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3E" w:rsidRPr="005E3E44" w:rsidRDefault="005C7A3E" w:rsidP="00610FC7">
      <w:pPr>
        <w:pStyle w:val="2"/>
        <w:widowControl w:val="0"/>
        <w:spacing w:before="240" w:after="160"/>
        <w:jc w:val="center"/>
        <w:rPr>
          <w:rFonts w:cs="Arial"/>
        </w:rPr>
      </w:pPr>
      <w:bookmarkStart w:id="0" w:name="_GoBack"/>
      <w:bookmarkEnd w:id="0"/>
      <w:r w:rsidRPr="005E3E44">
        <w:rPr>
          <w:rFonts w:cs="Arial"/>
          <w:b/>
          <w:sz w:val="24"/>
          <w:u w:val="single"/>
          <w:lang w:val="ru-RU"/>
        </w:rPr>
        <w:t>УСЛОВИЯ ЛИЦЕНЗИОННОГО СОГЛАШЕНИЯ С ПОЛЬЗОВАТЕЛЕМ</w:t>
      </w:r>
    </w:p>
    <w:p w:rsidR="005C7A3E" w:rsidRPr="005E3E44" w:rsidRDefault="005C7A3E" w:rsidP="0090113A">
      <w:pPr>
        <w:pStyle w:val="af0"/>
        <w:spacing w:before="40" w:after="40"/>
        <w:jc w:val="center"/>
        <w:rPr>
          <w:rFonts w:cs="Arial"/>
          <w:b/>
          <w:sz w:val="16"/>
          <w:szCs w:val="16"/>
        </w:rPr>
        <w:sectPr w:rsidR="005C7A3E" w:rsidRPr="005E3E44" w:rsidSect="00E136E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40" w:right="1440" w:bottom="1440" w:left="1440" w:header="576" w:footer="432" w:gutter="0"/>
          <w:cols w:space="720"/>
          <w:docGrid w:linePitch="360"/>
        </w:sectPr>
      </w:pP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9"/>
      </w:tblGrid>
      <w:tr w:rsidR="005C7A3E" w:rsidRPr="005E3E44" w:rsidTr="00822F08">
        <w:trPr>
          <w:jc w:val="center"/>
        </w:trPr>
        <w:tc>
          <w:tcPr>
            <w:tcW w:w="9029" w:type="dxa"/>
            <w:shd w:val="clear" w:color="auto" w:fill="C6D9F1"/>
          </w:tcPr>
          <w:p w:rsidR="005C7A3E" w:rsidRPr="005E3E44" w:rsidRDefault="005C7A3E" w:rsidP="00932FF8">
            <w:pPr>
              <w:pStyle w:val="af0"/>
              <w:spacing w:before="80" w:after="80"/>
              <w:jc w:val="center"/>
              <w:rPr>
                <w:rFonts w:cs="Arial"/>
                <w:b/>
                <w:i/>
              </w:rPr>
            </w:pPr>
            <w:r w:rsidRPr="005E3E44">
              <w:rPr>
                <w:rFonts w:cs="Arial"/>
                <w:b/>
                <w:lang w:val="ru-RU"/>
              </w:rPr>
              <w:lastRenderedPageBreak/>
              <w:t>УСЛОВИЯ ИСПОЛЬЗОВАНИЯ ПРОГРАММНОГО ОБЕСПЕЧЕНИЯ MICROSOFT</w:t>
            </w:r>
          </w:p>
        </w:tc>
      </w:tr>
    </w:tbl>
    <w:p w:rsidR="00B61192" w:rsidRPr="00B61192" w:rsidRDefault="00B61192" w:rsidP="00B61192">
      <w:pPr>
        <w:widowControl w:val="0"/>
        <w:tabs>
          <w:tab w:val="left" w:pos="0"/>
        </w:tabs>
        <w:spacing w:before="120" w:after="120"/>
        <w:jc w:val="both"/>
        <w:outlineLvl w:val="0"/>
        <w:rPr>
          <w:rFonts w:cs="Arial"/>
          <w:sz w:val="16"/>
          <w:szCs w:val="16"/>
          <w:lang w:val="ru-RU"/>
        </w:rPr>
      </w:pPr>
      <w:bookmarkStart w:id="1" w:name="Text1"/>
      <w:bookmarkEnd w:id="1"/>
      <w:r w:rsidRPr="00B61192">
        <w:rPr>
          <w:rFonts w:cs="Arial"/>
          <w:sz w:val="16"/>
          <w:szCs w:val="16"/>
          <w:lang w:val="ru-RU"/>
        </w:rPr>
        <w:t xml:space="preserve">Настоящий документ регулирует использование программного обеспечения Microsoft, которое может включать соответствующее программное обеспечение, носители, печатные материалы и электронную или веб-документацию (вместе и по отдельности — «Продукты»), предоставленные </w:t>
      </w:r>
      <w:sdt>
        <w:sdtPr>
          <w:rPr>
            <w:rFonts w:cs="Arial"/>
            <w:b/>
            <w:sz w:val="16"/>
            <w:szCs w:val="16"/>
            <w:lang w:val="ru-RU"/>
          </w:rPr>
          <w:alias w:val="CNA"/>
          <w:tag w:val="&lt;DF&gt;&lt;Guid&gt;d3f67f8d-f095-44bd-a94b-dcc61acf351b&lt;/Guid&gt;&lt;/DF&gt;"/>
          <w:id w:val="504107592"/>
          <w:placeholder>
            <w:docPart w:val="DCC4F2D718F84EF580F5677D8BD426B1"/>
          </w:placeholder>
          <w:showingPlcHdr/>
          <w:text/>
        </w:sdtPr>
        <w:sdtEndPr/>
        <w:sdtContent>
          <w:r w:rsidRPr="00B61192">
            <w:rPr>
              <w:rStyle w:val="af5"/>
              <w:rFonts w:cs="Arial"/>
              <w:b/>
              <w:color w:val="000000"/>
              <w:sz w:val="16"/>
              <w:szCs w:val="16"/>
            </w:rPr>
            <w:t>Timeweb</w:t>
          </w:r>
        </w:sdtContent>
      </w:sdt>
      <w:r w:rsidRPr="00B61192">
        <w:rPr>
          <w:rFonts w:cs="Arial"/>
          <w:sz w:val="16"/>
          <w:szCs w:val="16"/>
          <w:lang w:val="ru-RU"/>
        </w:rPr>
        <w:t xml:space="preserve"> (здесь и далее — «Клиент»). Клиент не является владельцем Продуктов, и, следовательно, их использование регулируется определенными правами и ограничениями, о которых Клиент обязан вас проинформировать. Ваше право использования Продуктов является объектом регулирования условий вашего соглашения с Клиентом и должно согласовываться, толковаться и осуществляться вами в соответствии со следующими условиями, которые Клиент не имеет права изменять или дополнять.</w:t>
      </w:r>
    </w:p>
    <w:p w:rsidR="00B61192" w:rsidRPr="00B61192" w:rsidRDefault="00B61192" w:rsidP="00B61192">
      <w:pPr>
        <w:rPr>
          <w:rFonts w:cs="Arial"/>
          <w:b/>
          <w:caps/>
          <w:sz w:val="16"/>
          <w:szCs w:val="16"/>
          <w:lang w:val="ru-RU"/>
        </w:rPr>
        <w:sectPr w:rsidR="00B61192" w:rsidRPr="00B61192" w:rsidSect="00B61192">
          <w:type w:val="continuous"/>
          <w:pgSz w:w="11907" w:h="16839"/>
          <w:pgMar w:top="1440" w:right="1440" w:bottom="1440" w:left="1440" w:header="720" w:footer="432" w:gutter="0"/>
          <w:cols w:space="720"/>
        </w:sectPr>
      </w:pPr>
    </w:p>
    <w:p w:rsidR="00B61192" w:rsidRPr="00B61192" w:rsidRDefault="00B61192" w:rsidP="00B61192">
      <w:pPr>
        <w:widowControl w:val="0"/>
        <w:spacing w:before="60"/>
        <w:ind w:left="360" w:hanging="360"/>
        <w:jc w:val="both"/>
        <w:rPr>
          <w:rFonts w:cs="Arial"/>
        </w:rPr>
      </w:pPr>
      <w:r w:rsidRPr="00B61192">
        <w:rPr>
          <w:rFonts w:cs="Arial"/>
          <w:b/>
          <w:caps/>
          <w:sz w:val="16"/>
          <w:szCs w:val="16"/>
          <w:lang w:val="ru-RU"/>
        </w:rPr>
        <w:lastRenderedPageBreak/>
        <w:t>1.</w:t>
      </w:r>
      <w:r w:rsidRPr="00B61192">
        <w:rPr>
          <w:rFonts w:cs="Arial"/>
          <w:b/>
          <w:caps/>
          <w:sz w:val="16"/>
          <w:szCs w:val="16"/>
          <w:lang w:val="ru-RU"/>
        </w:rPr>
        <w:tab/>
      </w:r>
      <w:r w:rsidRPr="00B61192">
        <w:rPr>
          <w:rFonts w:cs="Arial"/>
          <w:b/>
          <w:caps/>
          <w:sz w:val="16"/>
          <w:lang w:val="ru-RU"/>
        </w:rPr>
        <w:t>Определения</w:t>
      </w:r>
      <w:r w:rsidRPr="00B61192">
        <w:rPr>
          <w:rFonts w:cs="Arial"/>
          <w:b/>
          <w:caps/>
          <w:sz w:val="16"/>
        </w:rPr>
        <w:t>.</w:t>
      </w:r>
    </w:p>
    <w:p w:rsidR="00B61192" w:rsidRPr="00B61192" w:rsidRDefault="00B61192" w:rsidP="00B61192">
      <w:pPr>
        <w:widowControl w:val="0"/>
        <w:spacing w:before="60"/>
        <w:jc w:val="both"/>
        <w:rPr>
          <w:rFonts w:cs="Arial"/>
          <w:sz w:val="16"/>
          <w:szCs w:val="16"/>
          <w:lang w:val="ru-RU"/>
        </w:rPr>
      </w:pPr>
      <w:r w:rsidRPr="00B61192">
        <w:rPr>
          <w:rFonts w:cs="Arial"/>
          <w:sz w:val="16"/>
          <w:szCs w:val="16"/>
          <w:lang w:val="ru-RU"/>
        </w:rPr>
        <w:t xml:space="preserve">«Клиентское программное обеспечение» — это программное обеспечение, установленное на Устройстве, которое позволяет Устройству получать доступ к Продуктам и использовать их. </w:t>
      </w:r>
    </w:p>
    <w:p w:rsidR="00B61192" w:rsidRPr="00B61192" w:rsidRDefault="00B61192" w:rsidP="00B61192">
      <w:pPr>
        <w:widowControl w:val="0"/>
        <w:spacing w:before="120"/>
        <w:jc w:val="both"/>
        <w:rPr>
          <w:rFonts w:cs="Arial"/>
          <w:sz w:val="16"/>
          <w:szCs w:val="16"/>
          <w:lang w:val="ru-RU"/>
        </w:rPr>
      </w:pPr>
      <w:r w:rsidRPr="00B61192">
        <w:rPr>
          <w:rFonts w:cs="Arial"/>
          <w:sz w:val="16"/>
          <w:szCs w:val="16"/>
          <w:lang w:val="ru-RU"/>
        </w:rPr>
        <w:t xml:space="preserve">«Устройство» — это каждый компьютер, рабочая станция, терминал, </w:t>
      </w:r>
      <w:r w:rsidRPr="00B61192">
        <w:rPr>
          <w:rFonts w:cs="Arial"/>
          <w:color w:val="000000"/>
          <w:sz w:val="16"/>
          <w:szCs w:val="16"/>
          <w:lang w:val="ru-RU"/>
        </w:rPr>
        <w:t>наладонный компьютер, пейджер, телефон</w:t>
      </w:r>
      <w:r w:rsidRPr="00B61192">
        <w:rPr>
          <w:rFonts w:cs="Arial"/>
          <w:sz w:val="16"/>
          <w:szCs w:val="16"/>
          <w:lang w:val="ru-RU"/>
        </w:rPr>
        <w:t>, карманный компьютер, смартфон, сервер или другое оборудование, на которое можно установить программное обеспечение, с помощью которого пользователь сможет взаимодействовать с</w:t>
      </w:r>
      <w:r w:rsidRPr="00B61192">
        <w:rPr>
          <w:rFonts w:cs="Arial"/>
          <w:sz w:val="16"/>
          <w:szCs w:val="16"/>
        </w:rPr>
        <w:t> </w:t>
      </w:r>
      <w:r w:rsidRPr="00B61192">
        <w:rPr>
          <w:rFonts w:cs="Arial"/>
          <w:sz w:val="16"/>
          <w:szCs w:val="16"/>
          <w:lang w:val="ru-RU"/>
        </w:rPr>
        <w:t>продуктом.</w:t>
      </w:r>
    </w:p>
    <w:p w:rsidR="00B61192" w:rsidRPr="00B61192" w:rsidRDefault="00B61192" w:rsidP="00B61192">
      <w:pPr>
        <w:widowControl w:val="0"/>
        <w:spacing w:before="120"/>
        <w:jc w:val="both"/>
        <w:rPr>
          <w:rFonts w:cs="Arial"/>
          <w:sz w:val="16"/>
          <w:szCs w:val="16"/>
          <w:lang w:val="ru-RU"/>
        </w:rPr>
      </w:pPr>
      <w:r w:rsidRPr="00B61192">
        <w:rPr>
          <w:rFonts w:cs="Arial"/>
          <w:sz w:val="16"/>
          <w:szCs w:val="16"/>
          <w:lang w:val="ru-RU"/>
        </w:rPr>
        <w:t>«Пользователь» — это физическое или юридическое лицо, приобретающее Программные услуги непосредственно у Клиента либо косвенно через Торгового посредника, распространяющего Программные услуги.</w:t>
      </w:r>
    </w:p>
    <w:p w:rsidR="00B61192" w:rsidRPr="00B61192" w:rsidRDefault="00B61192" w:rsidP="00B61192">
      <w:pPr>
        <w:widowControl w:val="0"/>
        <w:spacing w:before="120"/>
        <w:jc w:val="both"/>
        <w:rPr>
          <w:rFonts w:cs="Arial"/>
          <w:sz w:val="16"/>
          <w:szCs w:val="16"/>
          <w:lang w:val="ru-RU"/>
        </w:rPr>
      </w:pPr>
      <w:r w:rsidRPr="00B61192">
        <w:rPr>
          <w:rFonts w:cs="Arial"/>
          <w:sz w:val="16"/>
          <w:szCs w:val="16"/>
          <w:lang w:val="ru-RU"/>
        </w:rPr>
        <w:t>«Вторично распространяемое программное обеспечение» означает программное обеспечение, описанное в Разделе 4 («Использование Вторично распространяемого программного обеспечения») ниже.</w:t>
      </w:r>
    </w:p>
    <w:p w:rsidR="00B61192" w:rsidRPr="00B61192" w:rsidRDefault="00B61192" w:rsidP="00B61192">
      <w:pPr>
        <w:widowControl w:val="0"/>
        <w:spacing w:before="120"/>
        <w:jc w:val="both"/>
        <w:rPr>
          <w:rFonts w:cs="Arial"/>
          <w:sz w:val="16"/>
          <w:szCs w:val="16"/>
          <w:lang w:val="ru-RU"/>
        </w:rPr>
      </w:pPr>
      <w:r w:rsidRPr="00B61192">
        <w:rPr>
          <w:rFonts w:cs="Arial"/>
          <w:sz w:val="16"/>
          <w:szCs w:val="16"/>
          <w:lang w:val="ru-RU"/>
        </w:rPr>
        <w:t xml:space="preserve">«Программные услуги» — это услуги, предоставляемые Клиентом вам, которые служат для доступа, отображения, запуска Продуктов или иначе, прямо или косвенно, взаимодействуют с Продуктами. Клиент должен предоставлять эти услуги из центра (центров) обработки данных через Интернет, телефонную или частную сеть на правах аренды, по подписке или в виде отдельных услуг, при этом несущественно, получает ли Клиент вознаграждение за это. К Программным услугам не относятся любые услуги, включающие непосредственную установку Продукта на любом устройстве Пользователя для взаимодействия Пользователя с Продуктом. </w:t>
      </w:r>
    </w:p>
    <w:p w:rsidR="00B61192" w:rsidRPr="00B61192" w:rsidRDefault="00B61192" w:rsidP="00B61192">
      <w:pPr>
        <w:tabs>
          <w:tab w:val="left" w:pos="360"/>
        </w:tabs>
        <w:spacing w:before="120"/>
        <w:jc w:val="both"/>
        <w:rPr>
          <w:rFonts w:cs="Arial"/>
          <w:sz w:val="16"/>
          <w:szCs w:val="16"/>
          <w:lang w:val="ru-RU"/>
        </w:rPr>
      </w:pPr>
      <w:r w:rsidRPr="00B61192">
        <w:rPr>
          <w:rFonts w:cs="Arial"/>
          <w:b/>
          <w:caps/>
          <w:sz w:val="16"/>
          <w:szCs w:val="16"/>
          <w:lang w:val="ru-RU"/>
        </w:rPr>
        <w:t>2.</w:t>
      </w:r>
      <w:r w:rsidRPr="00B61192">
        <w:rPr>
          <w:rFonts w:cs="Arial"/>
          <w:b/>
          <w:caps/>
          <w:sz w:val="16"/>
          <w:szCs w:val="16"/>
          <w:lang w:val="ru-RU"/>
        </w:rPr>
        <w:tab/>
        <w:t>ПРАВО СОБСТВЕННОСТИ НА ПродуктЫ.</w:t>
      </w:r>
      <w:r w:rsidRPr="00B61192">
        <w:rPr>
          <w:rFonts w:cs="Arial"/>
          <w:sz w:val="16"/>
          <w:szCs w:val="16"/>
          <w:lang w:val="ru-RU"/>
        </w:rPr>
        <w:t xml:space="preserve"> Продукты предоставляются Клиенту по лицензии аффилированным лицом корпорации Microsoft (вместе — «Microsoft»). Продукты Microsoft защищены авторским правом и другими правами на интеллектуальную собственность. Продукты (и</w:t>
      </w:r>
      <w:r w:rsidRPr="00B61192">
        <w:rPr>
          <w:rFonts w:cs="Arial"/>
          <w:sz w:val="16"/>
          <w:szCs w:val="16"/>
        </w:rPr>
        <w:t> </w:t>
      </w:r>
      <w:r w:rsidRPr="00B61192">
        <w:rPr>
          <w:rFonts w:cs="Arial"/>
          <w:sz w:val="16"/>
          <w:szCs w:val="16"/>
          <w:lang w:val="ru-RU"/>
        </w:rPr>
        <w:t>составляющие их элементы, включая, но не ограничиваясь только ими, все изображения, фотографии, анимации, видео- и аудиозаписи, музыку, текст и «приложения-апплеты», включенные в</w:t>
      </w:r>
      <w:r w:rsidRPr="00B61192">
        <w:rPr>
          <w:rFonts w:cs="Arial"/>
          <w:sz w:val="16"/>
          <w:szCs w:val="16"/>
        </w:rPr>
        <w:t> </w:t>
      </w:r>
      <w:r w:rsidRPr="00B61192">
        <w:rPr>
          <w:rFonts w:cs="Arial"/>
          <w:sz w:val="16"/>
          <w:szCs w:val="16"/>
          <w:lang w:val="ru-RU"/>
        </w:rPr>
        <w:t>Продукты), принадлежат Microsoft и ее поставщикам. V.Вы не имеете права удалять, изменять или скрывать уведомления об авторских правах, товарные знаки и</w:t>
      </w:r>
      <w:r w:rsidRPr="00B61192">
        <w:rPr>
          <w:rFonts w:cs="Arial"/>
          <w:sz w:val="16"/>
          <w:szCs w:val="16"/>
        </w:rPr>
        <w:t> </w:t>
      </w:r>
      <w:r w:rsidRPr="00B61192">
        <w:rPr>
          <w:rFonts w:cs="Arial"/>
          <w:sz w:val="16"/>
          <w:szCs w:val="16"/>
          <w:lang w:val="ru-RU"/>
        </w:rPr>
        <w:t xml:space="preserve">другие уведомления о правах собственности, содержащиеся в Продуктах или на них. </w:t>
      </w:r>
      <w:bookmarkStart w:id="2" w:name="SDUNumber7"/>
      <w:bookmarkEnd w:id="2"/>
      <w:r w:rsidRPr="00B61192">
        <w:rPr>
          <w:rFonts w:cs="Arial"/>
          <w:sz w:val="16"/>
          <w:szCs w:val="16"/>
          <w:lang w:val="ru-RU"/>
        </w:rPr>
        <w:t>Продукты защищены законами об авторских правах и</w:t>
      </w:r>
      <w:r w:rsidRPr="00B61192">
        <w:rPr>
          <w:rFonts w:cs="Arial"/>
          <w:sz w:val="16"/>
          <w:szCs w:val="16"/>
        </w:rPr>
        <w:t> </w:t>
      </w:r>
      <w:r w:rsidRPr="00B61192">
        <w:rPr>
          <w:rFonts w:cs="Arial"/>
          <w:sz w:val="16"/>
          <w:szCs w:val="16"/>
          <w:lang w:val="ru-RU"/>
        </w:rPr>
        <w:t>соответствующими международными договорами, а</w:t>
      </w:r>
      <w:r w:rsidRPr="00B61192">
        <w:rPr>
          <w:rFonts w:cs="Arial"/>
          <w:sz w:val="16"/>
          <w:szCs w:val="16"/>
        </w:rPr>
        <w:t> </w:t>
      </w:r>
      <w:r w:rsidRPr="00B61192">
        <w:rPr>
          <w:rFonts w:cs="Arial"/>
          <w:sz w:val="16"/>
          <w:szCs w:val="16"/>
          <w:lang w:val="ru-RU"/>
        </w:rPr>
        <w:t>также другими законами и договорами об интеллектуальной собственности. Обладание, доступ или использование вами Продуктов не дает вам никаких прав собственности на Продукты или других прав интеллектуальной собственности.</w:t>
      </w:r>
    </w:p>
    <w:p w:rsidR="00B61192" w:rsidRPr="00B61192" w:rsidRDefault="00B61192" w:rsidP="00B61192">
      <w:pPr>
        <w:widowControl w:val="0"/>
        <w:tabs>
          <w:tab w:val="left" w:pos="360"/>
        </w:tabs>
        <w:spacing w:before="120"/>
        <w:jc w:val="both"/>
        <w:rPr>
          <w:rFonts w:cs="Arial"/>
          <w:sz w:val="16"/>
          <w:szCs w:val="16"/>
          <w:lang w:val="ru-RU"/>
        </w:rPr>
      </w:pPr>
      <w:r w:rsidRPr="00B61192">
        <w:rPr>
          <w:rFonts w:cs="Arial"/>
          <w:b/>
          <w:caps/>
          <w:sz w:val="16"/>
          <w:szCs w:val="16"/>
          <w:lang w:val="ru-RU"/>
        </w:rPr>
        <w:lastRenderedPageBreak/>
        <w:t>3.</w:t>
      </w:r>
      <w:r w:rsidRPr="00B61192">
        <w:rPr>
          <w:rFonts w:cs="Arial"/>
          <w:b/>
          <w:caps/>
          <w:sz w:val="16"/>
          <w:szCs w:val="16"/>
          <w:lang w:val="ru-RU"/>
        </w:rPr>
        <w:tab/>
        <w:t>Использование Клиентского программного обеспечения</w:t>
      </w:r>
      <w:r w:rsidRPr="00B61192">
        <w:rPr>
          <w:rFonts w:cs="Arial"/>
          <w:b/>
          <w:sz w:val="16"/>
          <w:szCs w:val="16"/>
          <w:lang w:val="ru-RU"/>
        </w:rPr>
        <w:t>.</w:t>
      </w:r>
      <w:r w:rsidRPr="00B61192">
        <w:rPr>
          <w:rFonts w:cs="Arial"/>
          <w:sz w:val="16"/>
          <w:szCs w:val="16"/>
          <w:lang w:val="ru-RU"/>
        </w:rPr>
        <w:t xml:space="preserve"> Вы имеете право использовать Клиентское программное обеспечение, установленное на ваших Устройствах, только в соответствии с</w:t>
      </w:r>
      <w:r w:rsidRPr="00B61192">
        <w:rPr>
          <w:rFonts w:cs="Arial"/>
          <w:sz w:val="16"/>
          <w:szCs w:val="16"/>
        </w:rPr>
        <w:t> </w:t>
      </w:r>
      <w:r w:rsidRPr="00B61192">
        <w:rPr>
          <w:rFonts w:cs="Arial"/>
          <w:sz w:val="16"/>
          <w:szCs w:val="16"/>
          <w:lang w:val="ru-RU"/>
        </w:rPr>
        <w:t>соглашением с Клиентом и условиями настоящего документа и только в связи с Программными услугами, предоставляемыми вам Клиентом. Условия настоящего документа полностью и безоговорочно замещают условия любых Лицензионных соглашений с пользователем Microsoft, которые могут предоставляться в электронной форме в процессе установки и (или) использования вами Клиентского программного обеспечения.</w:t>
      </w:r>
    </w:p>
    <w:p w:rsidR="00B61192" w:rsidRDefault="00B61192" w:rsidP="00B61192">
      <w:pPr>
        <w:pStyle w:val="aa"/>
        <w:widowControl w:val="0"/>
        <w:tabs>
          <w:tab w:val="left" w:pos="360"/>
        </w:tabs>
        <w:spacing w:before="120" w:after="120"/>
        <w:ind w:left="0"/>
        <w:jc w:val="both"/>
        <w:rPr>
          <w:rFonts w:cs="Arial"/>
          <w:sz w:val="16"/>
          <w:szCs w:val="16"/>
          <w:lang w:val="ru-RU"/>
        </w:rPr>
      </w:pPr>
      <w:r>
        <w:rPr>
          <w:rFonts w:cs="Arial"/>
          <w:b/>
          <w:caps/>
          <w:sz w:val="16"/>
          <w:szCs w:val="16"/>
          <w:lang w:val="ru-RU"/>
        </w:rPr>
        <w:t>4.</w:t>
      </w:r>
      <w:r>
        <w:rPr>
          <w:rFonts w:cs="Arial"/>
          <w:b/>
          <w:caps/>
          <w:sz w:val="16"/>
          <w:szCs w:val="16"/>
          <w:lang w:val="ru-RU"/>
        </w:rPr>
        <w:tab/>
        <w:t>Использование ВТОРИЧНО Распространяемого программного обеспечения.</w:t>
      </w:r>
      <w:r>
        <w:rPr>
          <w:rFonts w:cs="Arial"/>
          <w:sz w:val="16"/>
          <w:szCs w:val="16"/>
          <w:lang w:val="ru-RU"/>
        </w:rPr>
        <w:t xml:space="preserve"> В связи с</w:t>
      </w:r>
      <w:r>
        <w:rPr>
          <w:rFonts w:cs="Arial"/>
          <w:sz w:val="16"/>
          <w:szCs w:val="16"/>
        </w:rPr>
        <w:t> </w:t>
      </w:r>
      <w:r>
        <w:rPr>
          <w:rFonts w:cs="Arial"/>
          <w:sz w:val="16"/>
          <w:szCs w:val="16"/>
          <w:lang w:val="ru-RU"/>
        </w:rPr>
        <w:t>Программными услугами, предоставляемыми вам Клиентом, вы можете иметь доступ к определенным средствам и программному коду «образцов», «вторично распространяемых файлов» и (или) пакетов средств разработки программного обеспечения (вместе и по отдельности — «Вторично распространяемое программное обеспечение»). Вы имеете право использовать, копировать и/или устанавливать Вторично распространяемое программное обеспечение только в соответствии с</w:t>
      </w:r>
      <w:r>
        <w:rPr>
          <w:rFonts w:cs="Arial"/>
          <w:sz w:val="16"/>
          <w:szCs w:val="16"/>
        </w:rPr>
        <w:t> </w:t>
      </w:r>
      <w:r>
        <w:rPr>
          <w:rFonts w:cs="Arial"/>
          <w:sz w:val="16"/>
          <w:szCs w:val="16"/>
          <w:lang w:val="ru-RU"/>
        </w:rPr>
        <w:t xml:space="preserve">условиями соглашения с Клиентом и настоящего документа и/или соглашения с Клиентом. </w:t>
      </w:r>
    </w:p>
    <w:p w:rsidR="00B61192" w:rsidRDefault="00B61192" w:rsidP="00B61192">
      <w:pPr>
        <w:pStyle w:val="aa"/>
        <w:widowControl w:val="0"/>
        <w:tabs>
          <w:tab w:val="left" w:pos="360"/>
        </w:tabs>
        <w:ind w:left="0"/>
        <w:jc w:val="both"/>
        <w:rPr>
          <w:rFonts w:cs="Arial"/>
          <w:sz w:val="16"/>
          <w:szCs w:val="16"/>
          <w:lang w:val="ru-RU"/>
        </w:rPr>
      </w:pPr>
      <w:r>
        <w:rPr>
          <w:rFonts w:cs="Arial"/>
          <w:b/>
          <w:caps/>
          <w:sz w:val="16"/>
          <w:szCs w:val="16"/>
          <w:lang w:val="ru-RU"/>
        </w:rPr>
        <w:t>5.</w:t>
      </w:r>
      <w:r>
        <w:rPr>
          <w:rFonts w:cs="Arial"/>
          <w:b/>
          <w:caps/>
          <w:sz w:val="16"/>
          <w:szCs w:val="16"/>
          <w:lang w:val="ru-RU"/>
        </w:rPr>
        <w:tab/>
      </w:r>
      <w:r>
        <w:rPr>
          <w:rFonts w:cs="Arial"/>
          <w:b/>
          <w:sz w:val="16"/>
          <w:szCs w:val="16"/>
          <w:lang w:val="ru-RU"/>
        </w:rPr>
        <w:t>КОПИИ.</w:t>
      </w:r>
      <w:r>
        <w:rPr>
          <w:rFonts w:cs="Arial"/>
          <w:sz w:val="16"/>
          <w:szCs w:val="16"/>
          <w:lang w:val="ru-RU"/>
        </w:rPr>
        <w:t xml:space="preserve"> Вы не имеете права создавать копии Продуктов, однако вы можете (а) создать одну копию Клиентского программного обеспечения на вашем Устройстве, как явно разрешено Клиентом, и</w:t>
      </w:r>
      <w:r>
        <w:rPr>
          <w:rFonts w:cs="Arial"/>
          <w:sz w:val="16"/>
          <w:szCs w:val="16"/>
        </w:rPr>
        <w:t> </w:t>
      </w:r>
      <w:r>
        <w:rPr>
          <w:rFonts w:cs="Arial"/>
          <w:sz w:val="16"/>
          <w:szCs w:val="16"/>
          <w:lang w:val="ru-RU"/>
        </w:rPr>
        <w:t>(</w:t>
      </w:r>
      <w:r>
        <w:rPr>
          <w:rFonts w:cs="Arial"/>
          <w:sz w:val="16"/>
          <w:szCs w:val="16"/>
        </w:rPr>
        <w:t>b</w:t>
      </w:r>
      <w:r>
        <w:rPr>
          <w:rFonts w:cs="Arial"/>
          <w:sz w:val="16"/>
          <w:szCs w:val="16"/>
          <w:lang w:val="ru-RU"/>
        </w:rPr>
        <w:t>)</w:t>
      </w:r>
      <w:r>
        <w:rPr>
          <w:rFonts w:cs="Arial"/>
          <w:sz w:val="16"/>
          <w:szCs w:val="16"/>
        </w:rPr>
        <w:t> </w:t>
      </w:r>
      <w:r>
        <w:rPr>
          <w:rFonts w:cs="Arial"/>
          <w:sz w:val="16"/>
          <w:szCs w:val="16"/>
          <w:lang w:val="ru-RU"/>
        </w:rPr>
        <w:t>создать копии определенного Вторично распространяемого программного обеспечения в</w:t>
      </w:r>
      <w:r>
        <w:rPr>
          <w:rFonts w:cs="Arial"/>
          <w:sz w:val="16"/>
          <w:szCs w:val="16"/>
        </w:rPr>
        <w:t> </w:t>
      </w:r>
      <w:r>
        <w:rPr>
          <w:rFonts w:cs="Arial"/>
          <w:sz w:val="16"/>
          <w:szCs w:val="16"/>
          <w:lang w:val="ru-RU"/>
        </w:rPr>
        <w:t>соответствии с разделом 4 («Использование Вторично распространяемого программного обеспечения»). Вы должны удалить или уничтожить все Клиентское программное обеспечение и (или) Вторично распространяемое программное обеспечение по прекращении или окончании срока действия вашего соглашения с Клиентом при получении уведомления от Клиента или при передаче вашего Устройства другому физическому или юридическому лицу, в зависимости от того, какое из этих событий произойдет раньше. Копирование любых печатных материалов, поставляемых вместе с</w:t>
      </w:r>
      <w:r>
        <w:rPr>
          <w:rFonts w:cs="Arial"/>
          <w:sz w:val="16"/>
          <w:szCs w:val="16"/>
        </w:rPr>
        <w:t> </w:t>
      </w:r>
      <w:r>
        <w:rPr>
          <w:rFonts w:cs="Arial"/>
          <w:sz w:val="16"/>
          <w:szCs w:val="16"/>
          <w:lang w:val="ru-RU"/>
        </w:rPr>
        <w:t>Продуктами, запрещено.</w:t>
      </w:r>
    </w:p>
    <w:p w:rsidR="00B61192" w:rsidRDefault="00B61192" w:rsidP="00B61192">
      <w:pPr>
        <w:widowControl w:val="0"/>
        <w:tabs>
          <w:tab w:val="left" w:pos="360"/>
        </w:tabs>
        <w:spacing w:before="120"/>
        <w:jc w:val="both"/>
        <w:rPr>
          <w:rFonts w:cs="Arial"/>
          <w:sz w:val="16"/>
          <w:szCs w:val="16"/>
          <w:lang w:val="ru-RU"/>
        </w:rPr>
      </w:pPr>
      <w:r>
        <w:rPr>
          <w:rFonts w:cs="Arial"/>
          <w:b/>
          <w:caps/>
          <w:sz w:val="16"/>
          <w:szCs w:val="16"/>
          <w:lang w:val="ru-RU"/>
        </w:rPr>
        <w:t>6.</w:t>
      </w:r>
      <w:r>
        <w:rPr>
          <w:rFonts w:cs="Arial"/>
          <w:b/>
          <w:caps/>
          <w:sz w:val="16"/>
          <w:szCs w:val="16"/>
          <w:lang w:val="ru-RU"/>
        </w:rPr>
        <w:tab/>
      </w:r>
      <w:r>
        <w:rPr>
          <w:rFonts w:cs="Arial"/>
          <w:b/>
          <w:bCs/>
          <w:caps/>
          <w:sz w:val="16"/>
          <w:szCs w:val="16"/>
          <w:lang w:val="ru-RU"/>
        </w:rPr>
        <w:t>Ограничения на вскрытие технологии, декомпиляцию и дизассемблирование.</w:t>
      </w:r>
      <w:r>
        <w:rPr>
          <w:rFonts w:cs="Arial"/>
          <w:sz w:val="16"/>
          <w:szCs w:val="16"/>
          <w:lang w:val="ru-RU"/>
        </w:rPr>
        <w:t xml:space="preserve"> Вы не имеете права изучать технологию, декомпилировать или деассемблировать Продукты, за исключением тех случаев и только в той степени, когда такие действия явным образом разрешаются применимым правом, несмотря на данное ограничение.</w:t>
      </w:r>
    </w:p>
    <w:p w:rsidR="00B61192" w:rsidRDefault="00B61192" w:rsidP="00B61192">
      <w:pPr>
        <w:pStyle w:val="aa"/>
        <w:widowControl w:val="0"/>
        <w:tabs>
          <w:tab w:val="left" w:pos="360"/>
        </w:tabs>
        <w:spacing w:before="120"/>
        <w:ind w:left="0"/>
        <w:jc w:val="both"/>
        <w:rPr>
          <w:rFonts w:cs="Arial"/>
          <w:sz w:val="16"/>
          <w:szCs w:val="16"/>
          <w:lang w:val="ru-RU"/>
        </w:rPr>
      </w:pPr>
      <w:r>
        <w:rPr>
          <w:rFonts w:cs="Arial"/>
          <w:b/>
          <w:caps/>
          <w:sz w:val="16"/>
          <w:szCs w:val="16"/>
          <w:lang w:val="ru-RU"/>
        </w:rPr>
        <w:t>7.</w:t>
      </w:r>
      <w:r>
        <w:rPr>
          <w:rFonts w:cs="Arial"/>
          <w:b/>
          <w:caps/>
          <w:sz w:val="16"/>
          <w:szCs w:val="16"/>
          <w:lang w:val="ru-RU"/>
        </w:rPr>
        <w:tab/>
      </w:r>
      <w:r>
        <w:rPr>
          <w:rFonts w:cs="Arial"/>
          <w:b/>
          <w:sz w:val="16"/>
          <w:szCs w:val="16"/>
          <w:lang w:val="ru-RU"/>
        </w:rPr>
        <w:t>ЗАПРЕТ НА СДАЧУ В АРЕНДУ.</w:t>
      </w:r>
      <w:r>
        <w:rPr>
          <w:rFonts w:cs="Arial"/>
          <w:sz w:val="16"/>
          <w:szCs w:val="16"/>
          <w:lang w:val="ru-RU"/>
        </w:rPr>
        <w:t xml:space="preserve"> Вы не имеете права предоставлять Продукты в аренду, в прокат, во временное пользование, в залог либо напрямую или косвенно передавать или распространять Продукты </w:t>
      </w:r>
      <w:r>
        <w:rPr>
          <w:rFonts w:cs="Arial"/>
          <w:sz w:val="16"/>
          <w:szCs w:val="16"/>
          <w:lang w:val="ru-RU"/>
        </w:rPr>
        <w:lastRenderedPageBreak/>
        <w:t>любым третьим лицам, а также разрешать любым третьим лицам доступ и (или) использование функций Продуктов за исключением использования с</w:t>
      </w:r>
      <w:r>
        <w:rPr>
          <w:rFonts w:cs="Arial"/>
          <w:sz w:val="16"/>
          <w:szCs w:val="16"/>
        </w:rPr>
        <w:t> </w:t>
      </w:r>
      <w:r>
        <w:rPr>
          <w:rFonts w:cs="Arial"/>
          <w:sz w:val="16"/>
          <w:szCs w:val="16"/>
          <w:lang w:val="ru-RU"/>
        </w:rPr>
        <w:t>единственной целью доступа к функциям Продуктов в форме Программных услуг в соответствии с</w:t>
      </w:r>
      <w:r>
        <w:rPr>
          <w:rFonts w:cs="Arial"/>
          <w:sz w:val="16"/>
          <w:szCs w:val="16"/>
        </w:rPr>
        <w:t> </w:t>
      </w:r>
      <w:r>
        <w:rPr>
          <w:rFonts w:cs="Arial"/>
          <w:sz w:val="16"/>
          <w:szCs w:val="16"/>
          <w:lang w:val="ru-RU"/>
        </w:rPr>
        <w:t>условиями настоящего соглашения и любым соглашением между вами и Клиентом.</w:t>
      </w:r>
    </w:p>
    <w:p w:rsidR="00B61192" w:rsidRDefault="00B61192" w:rsidP="00B61192">
      <w:pPr>
        <w:pStyle w:val="aa"/>
        <w:widowControl w:val="0"/>
        <w:tabs>
          <w:tab w:val="left" w:pos="360"/>
        </w:tabs>
        <w:spacing w:before="120"/>
        <w:ind w:left="0"/>
        <w:jc w:val="both"/>
        <w:rPr>
          <w:rFonts w:cs="Arial"/>
          <w:sz w:val="16"/>
          <w:szCs w:val="16"/>
          <w:lang w:val="ru-RU"/>
        </w:rPr>
      </w:pPr>
      <w:r>
        <w:rPr>
          <w:rFonts w:cs="Arial"/>
          <w:b/>
          <w:caps/>
          <w:sz w:val="16"/>
          <w:szCs w:val="16"/>
          <w:lang w:val="ru-RU"/>
        </w:rPr>
        <w:t>8.</w:t>
      </w:r>
      <w:r>
        <w:rPr>
          <w:rFonts w:cs="Arial"/>
          <w:b/>
          <w:caps/>
          <w:sz w:val="16"/>
          <w:szCs w:val="16"/>
          <w:lang w:val="ru-RU"/>
        </w:rPr>
        <w:tab/>
        <w:t>Прекращение действия.</w:t>
      </w:r>
      <w:r>
        <w:rPr>
          <w:rFonts w:cs="Arial"/>
          <w:sz w:val="16"/>
          <w:szCs w:val="16"/>
          <w:lang w:val="ru-RU"/>
        </w:rPr>
        <w:t xml:space="preserve"> Без ущерба для каких-либо других прав Клиент может прекратить действие ваших прав на использование Продуктов в случае нарушения вами данных условий. В случае отмены или прекращения действия вашего соглашения с</w:t>
      </w:r>
      <w:r>
        <w:rPr>
          <w:rFonts w:cs="Arial"/>
          <w:sz w:val="16"/>
          <w:szCs w:val="16"/>
        </w:rPr>
        <w:t> </w:t>
      </w:r>
      <w:r>
        <w:rPr>
          <w:rFonts w:cs="Arial"/>
          <w:sz w:val="16"/>
          <w:szCs w:val="16"/>
          <w:lang w:val="ru-RU"/>
        </w:rPr>
        <w:t>Клиентом либо соглашения Клиента с Microsoft, по которому лицензируются Продукты, вы должны прекратить использование и (или) доступ к Продуктам, а также уничтожить все копии Продуктов и все составляющие их части в течение 30 (тридцати) дней после прекращения действия вашего соглашения с</w:t>
      </w:r>
      <w:r>
        <w:rPr>
          <w:rFonts w:cs="Arial"/>
          <w:sz w:val="16"/>
          <w:szCs w:val="16"/>
        </w:rPr>
        <w:t> </w:t>
      </w:r>
      <w:r>
        <w:rPr>
          <w:rFonts w:cs="Arial"/>
          <w:sz w:val="16"/>
          <w:szCs w:val="16"/>
          <w:lang w:val="ru-RU"/>
        </w:rPr>
        <w:t>Клиентом.</w:t>
      </w:r>
    </w:p>
    <w:p w:rsidR="00B61192" w:rsidRDefault="00B61192" w:rsidP="00B61192">
      <w:pPr>
        <w:pStyle w:val="aa"/>
        <w:widowControl w:val="0"/>
        <w:tabs>
          <w:tab w:val="left" w:pos="360"/>
        </w:tabs>
        <w:spacing w:before="120"/>
        <w:ind w:left="0"/>
        <w:jc w:val="both"/>
        <w:rPr>
          <w:rFonts w:cs="Arial"/>
          <w:sz w:val="16"/>
          <w:szCs w:val="16"/>
          <w:lang w:val="ru-RU"/>
        </w:rPr>
      </w:pPr>
      <w:r>
        <w:rPr>
          <w:rFonts w:cs="Arial"/>
          <w:b/>
          <w:caps/>
          <w:sz w:val="16"/>
          <w:szCs w:val="16"/>
          <w:lang w:val="ru-RU"/>
        </w:rPr>
        <w:t>9.</w:t>
      </w:r>
      <w:r>
        <w:rPr>
          <w:rFonts w:cs="Arial"/>
          <w:b/>
          <w:caps/>
          <w:sz w:val="16"/>
          <w:szCs w:val="16"/>
          <w:lang w:val="ru-RU"/>
        </w:rPr>
        <w:tab/>
      </w:r>
      <w:r>
        <w:rPr>
          <w:rFonts w:cs="Arial"/>
          <w:b/>
          <w:sz w:val="16"/>
          <w:szCs w:val="16"/>
          <w:lang w:val="ru-RU"/>
        </w:rPr>
        <w:t>ОТСУТСТВИЕ ГАРАНТИЙ, ОБЯЗАТЕЛЬСТВ И</w:t>
      </w:r>
      <w:r>
        <w:rPr>
          <w:rFonts w:cs="Arial"/>
          <w:b/>
          <w:sz w:val="16"/>
          <w:szCs w:val="16"/>
        </w:rPr>
        <w:t> </w:t>
      </w:r>
      <w:r>
        <w:rPr>
          <w:rFonts w:cs="Arial"/>
          <w:b/>
          <w:sz w:val="16"/>
          <w:szCs w:val="16"/>
          <w:lang w:val="ru-RU"/>
        </w:rPr>
        <w:t>КОМПЕНСАЦИЙ СО СТОРОНЫ MICROSOFT.</w:t>
      </w:r>
      <w:r>
        <w:rPr>
          <w:rFonts w:cs="Arial"/>
          <w:sz w:val="16"/>
          <w:szCs w:val="16"/>
          <w:lang w:val="ru-RU"/>
        </w:rPr>
        <w:t xml:space="preserve"> </w:t>
      </w:r>
      <w:r>
        <w:rPr>
          <w:rFonts w:cs="Arial"/>
          <w:sz w:val="16"/>
          <w:szCs w:val="16"/>
        </w:rPr>
        <w:t>Microsoft</w:t>
      </w:r>
      <w:r>
        <w:rPr>
          <w:rFonts w:cs="Arial"/>
          <w:sz w:val="16"/>
          <w:szCs w:val="16"/>
          <w:lang w:val="ru-RU"/>
        </w:rPr>
        <w:t xml:space="preserve"> заявляет об отказе в той степени, в которой это разрешено применимым законодательством, от гарантий и любой ответственности Microsoft или поставщиков Microsoft за какой-либо ущерб или убыток (прямой, косвенный или опосредованный), возникший в результате использования Программных услуг. Все</w:t>
      </w:r>
      <w:r>
        <w:rPr>
          <w:rFonts w:cs="Arial"/>
          <w:sz w:val="16"/>
          <w:szCs w:val="16"/>
        </w:rPr>
        <w:t> </w:t>
      </w:r>
      <w:r>
        <w:rPr>
          <w:rFonts w:cs="Arial"/>
          <w:sz w:val="16"/>
          <w:szCs w:val="16"/>
          <w:lang w:val="ru-RU"/>
        </w:rPr>
        <w:t xml:space="preserve">гарантии и ответственность за убытки предоставляются исключительно Клиентом, но не Microsoft, аффилированными лицами или дочерними подразделениями Microsoft. </w:t>
      </w:r>
    </w:p>
    <w:p w:rsidR="00B61192" w:rsidRDefault="00B61192" w:rsidP="00B61192">
      <w:pPr>
        <w:pStyle w:val="aa"/>
        <w:widowControl w:val="0"/>
        <w:tabs>
          <w:tab w:val="left" w:pos="360"/>
        </w:tabs>
        <w:spacing w:before="120"/>
        <w:ind w:left="0"/>
        <w:jc w:val="both"/>
        <w:rPr>
          <w:rFonts w:cs="Arial"/>
          <w:sz w:val="16"/>
          <w:szCs w:val="16"/>
          <w:lang w:val="ru-RU"/>
        </w:rPr>
      </w:pPr>
      <w:r>
        <w:rPr>
          <w:rFonts w:cs="Arial"/>
          <w:b/>
          <w:sz w:val="16"/>
          <w:szCs w:val="16"/>
          <w:lang w:val="ru-RU"/>
        </w:rPr>
        <w:t>10.</w:t>
      </w:r>
      <w:r>
        <w:rPr>
          <w:rFonts w:cs="Arial"/>
          <w:b/>
          <w:sz w:val="16"/>
          <w:szCs w:val="16"/>
          <w:lang w:val="ru-RU"/>
        </w:rPr>
        <w:tab/>
      </w:r>
      <w:r>
        <w:rPr>
          <w:rFonts w:cs="Arial"/>
          <w:b/>
          <w:caps/>
          <w:sz w:val="16"/>
          <w:szCs w:val="16"/>
          <w:lang w:val="ru-RU"/>
        </w:rPr>
        <w:t>Поддержка Продукта.</w:t>
      </w:r>
      <w:r>
        <w:rPr>
          <w:rFonts w:cs="Arial"/>
          <w:sz w:val="16"/>
          <w:szCs w:val="16"/>
          <w:lang w:val="ru-RU"/>
        </w:rPr>
        <w:t xml:space="preserve"> Любая поддержка Программных услуг предоставляется вам Клиентом или третьим лицом от имени Клиента, и </w:t>
      </w:r>
      <w:r>
        <w:rPr>
          <w:rFonts w:cs="Arial"/>
          <w:sz w:val="16"/>
          <w:szCs w:val="16"/>
          <w:u w:val="single"/>
          <w:lang w:val="ru-RU"/>
        </w:rPr>
        <w:t>не</w:t>
      </w:r>
      <w:r>
        <w:rPr>
          <w:rFonts w:cs="Arial"/>
          <w:sz w:val="16"/>
          <w:szCs w:val="16"/>
          <w:lang w:val="ru-RU"/>
        </w:rPr>
        <w:t xml:space="preserve"> предоставляется Microsoft, аффилированными лицами или дочерними подразделениями Microsoft. </w:t>
      </w:r>
    </w:p>
    <w:p w:rsidR="00B61192" w:rsidRDefault="00B61192" w:rsidP="00B61192">
      <w:pPr>
        <w:pStyle w:val="aa"/>
        <w:widowControl w:val="0"/>
        <w:tabs>
          <w:tab w:val="left" w:pos="360"/>
        </w:tabs>
        <w:spacing w:before="120"/>
        <w:ind w:left="0"/>
        <w:jc w:val="both"/>
        <w:rPr>
          <w:rFonts w:cs="Arial"/>
          <w:sz w:val="16"/>
          <w:szCs w:val="16"/>
          <w:lang w:val="ru-RU"/>
        </w:rPr>
      </w:pPr>
      <w:r>
        <w:rPr>
          <w:rFonts w:cs="Arial"/>
          <w:b/>
          <w:sz w:val="16"/>
          <w:szCs w:val="16"/>
          <w:lang w:val="ru-RU"/>
        </w:rPr>
        <w:t>11.</w:t>
      </w:r>
      <w:r>
        <w:rPr>
          <w:rFonts w:cs="Arial"/>
          <w:b/>
          <w:sz w:val="16"/>
          <w:szCs w:val="16"/>
          <w:lang w:val="ru-RU"/>
        </w:rPr>
        <w:tab/>
        <w:t>ОТСУТСТВИЕ ОТКАЗОУСТОЙЧИВОСТИ.</w:t>
      </w:r>
      <w:r>
        <w:rPr>
          <w:rFonts w:cs="Arial"/>
          <w:sz w:val="16"/>
          <w:szCs w:val="16"/>
          <w:lang w:val="ru-RU"/>
        </w:rPr>
        <w:t xml:space="preserve"> Данные Продукты не являются отказоустойчивыми; безошибочное или бесперебойное функционирование данных Продуктов не гарантируется. Вы не должны использовать Продукты для какой-либо цели или при каких-либо обстоятельствах, когда сбой в работе Продукта (Продуктов) может привести к смерти или причинению вреда здоровью какого-либо лица или нанести серьезный физический вред или вред окружающей среде («Использование в опасных условиях»). </w:t>
      </w:r>
    </w:p>
    <w:p w:rsidR="00B61192" w:rsidRDefault="00B61192" w:rsidP="00B61192">
      <w:pPr>
        <w:pStyle w:val="aa"/>
        <w:widowControl w:val="0"/>
        <w:tabs>
          <w:tab w:val="left" w:pos="360"/>
        </w:tabs>
        <w:spacing w:before="120" w:after="120"/>
        <w:ind w:left="0"/>
        <w:jc w:val="both"/>
        <w:rPr>
          <w:rFonts w:cs="Arial"/>
          <w:sz w:val="16"/>
          <w:szCs w:val="16"/>
          <w:lang w:val="ru-RU"/>
        </w:rPr>
      </w:pPr>
      <w:r>
        <w:rPr>
          <w:rFonts w:cs="Arial"/>
          <w:b/>
          <w:sz w:val="16"/>
          <w:szCs w:val="16"/>
          <w:lang w:val="ru-RU"/>
        </w:rPr>
        <w:t>12.</w:t>
      </w:r>
      <w:r>
        <w:rPr>
          <w:rFonts w:cs="Arial"/>
          <w:b/>
          <w:sz w:val="16"/>
          <w:szCs w:val="16"/>
          <w:lang w:val="ru-RU"/>
        </w:rPr>
        <w:tab/>
        <w:t>ЭКСПОРТНЫЕ ОГРАНИЧЕНИЯ.</w:t>
      </w:r>
      <w:r>
        <w:rPr>
          <w:rFonts w:cs="Arial"/>
          <w:sz w:val="16"/>
          <w:szCs w:val="16"/>
          <w:lang w:val="ru-RU"/>
        </w:rPr>
        <w:t xml:space="preserve"> В отношении Продуктов действует экспортное законодательство США. Клиент обязуется соблюдать все нормы применимого законодательства, включая Правила управления экспортом США (U.S. Export Administration Regulations), Международные правила торговли оружием, а также ограничения по конечным пользователям, способам и регионам использования продукта, существующие в США и других странах. Дополнительные сведения см. на веб-сайте </w:t>
      </w:r>
      <w:hyperlink r:id="rId18" w:history="1">
        <w:r w:rsidRPr="006E7C2E">
          <w:rPr>
            <w:rStyle w:val="ac"/>
            <w:rFonts w:cs="Arial"/>
            <w:sz w:val="16"/>
            <w:szCs w:val="16"/>
            <w:lang w:val="ru-RU"/>
          </w:rPr>
          <w:t>http://www.microsoft.com/exporting/</w:t>
        </w:r>
      </w:hyperlink>
      <w:r>
        <w:rPr>
          <w:rFonts w:cs="Arial"/>
          <w:sz w:val="16"/>
          <w:szCs w:val="16"/>
          <w:lang w:val="ru-RU"/>
        </w:rPr>
        <w:t>.</w:t>
      </w:r>
    </w:p>
    <w:p w:rsidR="00B61192" w:rsidRDefault="00B61192" w:rsidP="00B61192">
      <w:pPr>
        <w:widowControl w:val="0"/>
        <w:tabs>
          <w:tab w:val="left" w:pos="360"/>
        </w:tabs>
        <w:spacing w:before="120" w:after="120"/>
        <w:jc w:val="both"/>
        <w:rPr>
          <w:rFonts w:cs="Arial"/>
          <w:sz w:val="16"/>
          <w:szCs w:val="16"/>
          <w:lang w:val="ru-RU"/>
        </w:rPr>
      </w:pPr>
      <w:r>
        <w:rPr>
          <w:rFonts w:cs="Arial"/>
          <w:b/>
          <w:sz w:val="16"/>
          <w:szCs w:val="16"/>
          <w:lang w:val="ru-RU"/>
        </w:rPr>
        <w:t>13.</w:t>
      </w:r>
      <w:r>
        <w:rPr>
          <w:rFonts w:cs="Arial"/>
          <w:b/>
          <w:bCs/>
          <w:sz w:val="16"/>
          <w:szCs w:val="16"/>
          <w:lang w:val="ru-RU"/>
        </w:rPr>
        <w:tab/>
        <w:t>ОТВЕТСТВЕННОСТЬ ЗА НАРУШЕНИЕ.</w:t>
      </w:r>
      <w:r>
        <w:rPr>
          <w:rFonts w:cs="Arial"/>
          <w:sz w:val="16"/>
          <w:szCs w:val="16"/>
          <w:lang w:val="ru-RU"/>
        </w:rPr>
        <w:t xml:space="preserve"> </w:t>
      </w:r>
      <w:r>
        <w:rPr>
          <w:rFonts w:cs="Arial"/>
          <w:color w:val="000000"/>
          <w:sz w:val="16"/>
          <w:szCs w:val="16"/>
          <w:lang w:val="ru-RU"/>
        </w:rPr>
        <w:t>Помимо других обязательств, которые вы несете перед Клиентом, вы также соглашаетесь нести юридическую ответственность непосредственно перед Microsoft за любое нарушение настоящих условий.</w:t>
      </w:r>
      <w:r>
        <w:rPr>
          <w:rFonts w:cs="Arial"/>
          <w:sz w:val="16"/>
          <w:szCs w:val="16"/>
          <w:lang w:val="ru-RU"/>
        </w:rPr>
        <w:t xml:space="preserve"> </w:t>
      </w:r>
    </w:p>
    <w:p w:rsidR="00B61192" w:rsidRDefault="00B61192" w:rsidP="00B61192">
      <w:pPr>
        <w:widowControl w:val="0"/>
        <w:tabs>
          <w:tab w:val="left" w:pos="360"/>
        </w:tabs>
        <w:spacing w:before="120" w:after="120"/>
        <w:jc w:val="both"/>
        <w:rPr>
          <w:rFonts w:cs="Arial"/>
          <w:sz w:val="16"/>
          <w:szCs w:val="16"/>
          <w:lang w:val="ru-RU"/>
        </w:rPr>
      </w:pPr>
      <w:r>
        <w:rPr>
          <w:rFonts w:cs="Arial"/>
          <w:b/>
          <w:sz w:val="16"/>
          <w:szCs w:val="16"/>
          <w:lang w:val="ru-RU"/>
        </w:rPr>
        <w:t>14.</w:t>
      </w:r>
      <w:r>
        <w:rPr>
          <w:rFonts w:cs="Arial"/>
          <w:b/>
          <w:sz w:val="16"/>
          <w:szCs w:val="16"/>
          <w:lang w:val="ru-RU"/>
        </w:rPr>
        <w:tab/>
        <w:t>РАСКРЫТИЕ СВЕДЕНИЙ.</w:t>
      </w:r>
      <w:r>
        <w:rPr>
          <w:rFonts w:cs="Arial"/>
          <w:sz w:val="16"/>
          <w:szCs w:val="16"/>
          <w:lang w:val="ru-RU"/>
        </w:rPr>
        <w:t xml:space="preserve"> Вы должны разрешить Клиенту раскрывать любые сведения, запрошенные Microsoft согласно Соглашению Клиента. Microsoft будет являться сторонним бенефициаром вашего соглашения с Клиентом, обладающим правом обеспечивать выполнение вашего соглашения с</w:t>
      </w:r>
      <w:r>
        <w:rPr>
          <w:rFonts w:cs="Arial"/>
          <w:sz w:val="16"/>
          <w:szCs w:val="16"/>
        </w:rPr>
        <w:t> </w:t>
      </w:r>
      <w:r>
        <w:rPr>
          <w:rFonts w:cs="Arial"/>
          <w:sz w:val="16"/>
          <w:szCs w:val="16"/>
          <w:lang w:val="ru-RU"/>
        </w:rPr>
        <w:t xml:space="preserve">Клиентом и проверять соблюдение вами условий. </w:t>
      </w:r>
    </w:p>
    <w:sectPr w:rsidR="00B61192" w:rsidSect="002C3495">
      <w:type w:val="continuous"/>
      <w:pgSz w:w="11907" w:h="16839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67D" w:rsidRDefault="008D267D" w:rsidP="001179CE">
      <w:pPr>
        <w:pStyle w:val="ad"/>
      </w:pPr>
      <w:r>
        <w:separator/>
      </w:r>
    </w:p>
  </w:endnote>
  <w:endnote w:type="continuationSeparator" w:id="0">
    <w:p w:rsidR="008D267D" w:rsidRDefault="008D267D" w:rsidP="001179CE">
      <w:pPr>
        <w:pStyle w:val="ad"/>
      </w:pPr>
      <w:r>
        <w:continuationSeparator/>
      </w:r>
    </w:p>
  </w:endnote>
  <w:endnote w:type="continuationNotice" w:id="1">
    <w:p w:rsidR="008D267D" w:rsidRDefault="008D2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6B" w:rsidRDefault="00E45B6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9" w:type="dxa"/>
      <w:jc w:val="center"/>
      <w:tblLook w:val="01E0" w:firstRow="1" w:lastRow="1" w:firstColumn="1" w:lastColumn="1" w:noHBand="0" w:noVBand="0"/>
    </w:tblPr>
    <w:tblGrid>
      <w:gridCol w:w="5667"/>
      <w:gridCol w:w="3362"/>
    </w:tblGrid>
    <w:tr w:rsidR="00CB73D8" w:rsidRPr="00264B58" w:rsidTr="00C1474E">
      <w:trPr>
        <w:jc w:val="center"/>
      </w:trPr>
      <w:tc>
        <w:tcPr>
          <w:tcW w:w="5667" w:type="dxa"/>
        </w:tcPr>
        <w:p w:rsidR="00CB73D8" w:rsidRPr="00264B58" w:rsidRDefault="00CB73D8" w:rsidP="00C1474E">
          <w:pPr>
            <w:pStyle w:val="a8"/>
            <w:ind w:left="58" w:right="360"/>
            <w:rPr>
              <w:rFonts w:cs="Arial"/>
              <w:sz w:val="16"/>
              <w:szCs w:val="16"/>
            </w:rPr>
          </w:pPr>
          <w:r w:rsidRPr="00264B58">
            <w:rPr>
              <w:rFonts w:cs="Arial"/>
              <w:sz w:val="16"/>
              <w:szCs w:val="16"/>
            </w:rPr>
            <w:t>SPLA2013C</w:t>
          </w:r>
          <w:r w:rsidR="00E45B6B">
            <w:rPr>
              <w:rFonts w:cs="Arial"/>
              <w:sz w:val="16"/>
              <w:szCs w:val="16"/>
            </w:rPr>
            <w:t>ustomerLicenseTerms(WW)(RUS)(Apr2014</w:t>
          </w:r>
          <w:r w:rsidRPr="00264B58">
            <w:rPr>
              <w:rFonts w:cs="Arial"/>
              <w:sz w:val="16"/>
              <w:szCs w:val="16"/>
            </w:rPr>
            <w:t>)</w:t>
          </w:r>
        </w:p>
      </w:tc>
      <w:tc>
        <w:tcPr>
          <w:tcW w:w="3362" w:type="dxa"/>
        </w:tcPr>
        <w:p w:rsidR="00CB73D8" w:rsidRPr="00264B58" w:rsidRDefault="00CB73D8" w:rsidP="00C1474E">
          <w:pPr>
            <w:pStyle w:val="a8"/>
            <w:ind w:left="360" w:right="360"/>
            <w:jc w:val="right"/>
            <w:rPr>
              <w:rFonts w:cs="Arial"/>
              <w:sz w:val="16"/>
              <w:szCs w:val="16"/>
            </w:rPr>
          </w:pPr>
          <w:r w:rsidRPr="00264B58">
            <w:rPr>
              <w:rFonts w:cs="Arial"/>
              <w:sz w:val="16"/>
              <w:szCs w:val="16"/>
            </w:rPr>
            <w:t xml:space="preserve">Page </w:t>
          </w:r>
          <w:r w:rsidRPr="00264B58">
            <w:rPr>
              <w:rFonts w:cs="Arial"/>
              <w:bCs/>
              <w:sz w:val="16"/>
              <w:szCs w:val="16"/>
            </w:rPr>
            <w:fldChar w:fldCharType="begin"/>
          </w:r>
          <w:r w:rsidRPr="00264B58">
            <w:rPr>
              <w:rFonts w:cs="Arial"/>
              <w:bCs/>
              <w:sz w:val="16"/>
              <w:szCs w:val="16"/>
            </w:rPr>
            <w:instrText xml:space="preserve"> PAGE  \* Arabic  \* MERGEFORMAT </w:instrText>
          </w:r>
          <w:r w:rsidRPr="00264B58">
            <w:rPr>
              <w:rFonts w:cs="Arial"/>
              <w:bCs/>
              <w:sz w:val="16"/>
              <w:szCs w:val="16"/>
            </w:rPr>
            <w:fldChar w:fldCharType="separate"/>
          </w:r>
          <w:r w:rsidR="0056682E">
            <w:rPr>
              <w:rFonts w:cs="Arial"/>
              <w:bCs/>
              <w:noProof/>
              <w:sz w:val="16"/>
              <w:szCs w:val="16"/>
            </w:rPr>
            <w:t>2</w:t>
          </w:r>
          <w:r w:rsidRPr="00264B58">
            <w:rPr>
              <w:rFonts w:cs="Arial"/>
              <w:bCs/>
              <w:sz w:val="16"/>
              <w:szCs w:val="16"/>
            </w:rPr>
            <w:fldChar w:fldCharType="end"/>
          </w:r>
          <w:r w:rsidRPr="00264B58">
            <w:rPr>
              <w:rFonts w:cs="Arial"/>
              <w:sz w:val="16"/>
              <w:szCs w:val="16"/>
            </w:rPr>
            <w:t xml:space="preserve"> of </w:t>
          </w:r>
          <w:r w:rsidRPr="00264B58">
            <w:rPr>
              <w:rFonts w:cs="Arial"/>
              <w:bCs/>
              <w:sz w:val="16"/>
              <w:szCs w:val="16"/>
            </w:rPr>
            <w:fldChar w:fldCharType="begin"/>
          </w:r>
          <w:r w:rsidRPr="00264B58">
            <w:rPr>
              <w:rFonts w:cs="Arial"/>
              <w:bCs/>
              <w:sz w:val="16"/>
              <w:szCs w:val="16"/>
            </w:rPr>
            <w:instrText xml:space="preserve"> NUMPAGES  \* Arabic  \* MERGEFORMAT </w:instrText>
          </w:r>
          <w:r w:rsidRPr="00264B58">
            <w:rPr>
              <w:rFonts w:cs="Arial"/>
              <w:bCs/>
              <w:sz w:val="16"/>
              <w:szCs w:val="16"/>
            </w:rPr>
            <w:fldChar w:fldCharType="separate"/>
          </w:r>
          <w:r w:rsidR="0056682E">
            <w:rPr>
              <w:rFonts w:cs="Arial"/>
              <w:bCs/>
              <w:noProof/>
              <w:sz w:val="16"/>
              <w:szCs w:val="16"/>
            </w:rPr>
            <w:t>2</w:t>
          </w:r>
          <w:r w:rsidRPr="00264B58">
            <w:rPr>
              <w:rFonts w:cs="Arial"/>
              <w:bCs/>
              <w:sz w:val="16"/>
              <w:szCs w:val="16"/>
            </w:rPr>
            <w:fldChar w:fldCharType="end"/>
          </w:r>
        </w:p>
      </w:tc>
    </w:tr>
  </w:tbl>
  <w:p w:rsidR="00CB73D8" w:rsidRPr="00264B58" w:rsidRDefault="00CB73D8" w:rsidP="00CB73D8">
    <w:pPr>
      <w:pStyle w:val="a8"/>
      <w:ind w:right="360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6B" w:rsidRDefault="00E45B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67D" w:rsidRDefault="008D267D" w:rsidP="001179CE">
      <w:pPr>
        <w:pStyle w:val="ad"/>
      </w:pPr>
      <w:r>
        <w:separator/>
      </w:r>
    </w:p>
  </w:footnote>
  <w:footnote w:type="continuationSeparator" w:id="0">
    <w:p w:rsidR="008D267D" w:rsidRDefault="008D267D" w:rsidP="001179CE">
      <w:pPr>
        <w:pStyle w:val="ad"/>
      </w:pPr>
      <w:r>
        <w:continuationSeparator/>
      </w:r>
    </w:p>
  </w:footnote>
  <w:footnote w:type="continuationNotice" w:id="1">
    <w:p w:rsidR="008D267D" w:rsidRDefault="008D26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6B" w:rsidRDefault="00E45B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A3E" w:rsidRPr="005E3E44" w:rsidRDefault="00BE63AD" w:rsidP="005E3E44">
    <w:pPr>
      <w:pStyle w:val="a5"/>
    </w:pPr>
    <w:r>
      <w:rPr>
        <w:noProof/>
        <w:lang w:val="ru-RU" w:eastAsia="ru-RU"/>
      </w:rPr>
      <w:drawing>
        <wp:inline distT="0" distB="0" distL="0" distR="0" wp14:anchorId="1FEADF9E" wp14:editId="1091842C">
          <wp:extent cx="5732145" cy="561788"/>
          <wp:effectExtent l="0" t="0" r="0" b="0"/>
          <wp:docPr id="1" name="Picture 1" descr="Description: Description: C:\Users\v-elibro\Desktop\Watermark\Banner for Agreeme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C:\Users\v-elibro\Desktop\Watermark\Banner for Agreemen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61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6B" w:rsidRDefault="00E45B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94A38"/>
    <w:multiLevelType w:val="singleLevel"/>
    <w:tmpl w:val="F530CA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UmSs3rrMQSn1M1x318F2h9D1tR4=" w:salt="sCQyIvesF5PBs/s0oy1pbw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09"/>
    <w:rsid w:val="0002299F"/>
    <w:rsid w:val="00044B14"/>
    <w:rsid w:val="000607B3"/>
    <w:rsid w:val="000609EA"/>
    <w:rsid w:val="00082721"/>
    <w:rsid w:val="000827DF"/>
    <w:rsid w:val="00092B3F"/>
    <w:rsid w:val="00097B88"/>
    <w:rsid w:val="000C2E88"/>
    <w:rsid w:val="000D0D72"/>
    <w:rsid w:val="000D4C7A"/>
    <w:rsid w:val="000E2719"/>
    <w:rsid w:val="000F1DAF"/>
    <w:rsid w:val="001058F8"/>
    <w:rsid w:val="00111BEF"/>
    <w:rsid w:val="001179CE"/>
    <w:rsid w:val="00117B11"/>
    <w:rsid w:val="00145329"/>
    <w:rsid w:val="00145C99"/>
    <w:rsid w:val="00153313"/>
    <w:rsid w:val="00154F31"/>
    <w:rsid w:val="001553DF"/>
    <w:rsid w:val="00156507"/>
    <w:rsid w:val="001804CF"/>
    <w:rsid w:val="00181A0A"/>
    <w:rsid w:val="00182048"/>
    <w:rsid w:val="001A144F"/>
    <w:rsid w:val="001A7744"/>
    <w:rsid w:val="001B2C6C"/>
    <w:rsid w:val="001B2F56"/>
    <w:rsid w:val="001B5423"/>
    <w:rsid w:val="001D12FF"/>
    <w:rsid w:val="001D412A"/>
    <w:rsid w:val="001F52F6"/>
    <w:rsid w:val="00201994"/>
    <w:rsid w:val="002143BE"/>
    <w:rsid w:val="00214D86"/>
    <w:rsid w:val="0022433A"/>
    <w:rsid w:val="00235CCB"/>
    <w:rsid w:val="00256078"/>
    <w:rsid w:val="00260728"/>
    <w:rsid w:val="00263857"/>
    <w:rsid w:val="00264B58"/>
    <w:rsid w:val="00266CE2"/>
    <w:rsid w:val="002A3998"/>
    <w:rsid w:val="002C1A11"/>
    <w:rsid w:val="002C3495"/>
    <w:rsid w:val="002D2A77"/>
    <w:rsid w:val="002D2F56"/>
    <w:rsid w:val="002E38D3"/>
    <w:rsid w:val="002F4483"/>
    <w:rsid w:val="003006EE"/>
    <w:rsid w:val="00300831"/>
    <w:rsid w:val="003037D8"/>
    <w:rsid w:val="00330C71"/>
    <w:rsid w:val="003418A2"/>
    <w:rsid w:val="003636E7"/>
    <w:rsid w:val="00375774"/>
    <w:rsid w:val="003859B2"/>
    <w:rsid w:val="00395DD8"/>
    <w:rsid w:val="003A2244"/>
    <w:rsid w:val="003D0F8C"/>
    <w:rsid w:val="003F0C70"/>
    <w:rsid w:val="003F7A33"/>
    <w:rsid w:val="00405F6E"/>
    <w:rsid w:val="00431C65"/>
    <w:rsid w:val="004550B7"/>
    <w:rsid w:val="00464F07"/>
    <w:rsid w:val="00465F32"/>
    <w:rsid w:val="00474CF3"/>
    <w:rsid w:val="00477F24"/>
    <w:rsid w:val="00483A6D"/>
    <w:rsid w:val="004950A3"/>
    <w:rsid w:val="004A38FB"/>
    <w:rsid w:val="004A7568"/>
    <w:rsid w:val="004B27AF"/>
    <w:rsid w:val="004D7C0C"/>
    <w:rsid w:val="004F5F02"/>
    <w:rsid w:val="00500A7D"/>
    <w:rsid w:val="00512D6B"/>
    <w:rsid w:val="005229CA"/>
    <w:rsid w:val="00547D89"/>
    <w:rsid w:val="00554AF8"/>
    <w:rsid w:val="00563B0F"/>
    <w:rsid w:val="0056594D"/>
    <w:rsid w:val="0056682E"/>
    <w:rsid w:val="00573ABD"/>
    <w:rsid w:val="00580E68"/>
    <w:rsid w:val="00584DA4"/>
    <w:rsid w:val="005B35FE"/>
    <w:rsid w:val="005C7A3E"/>
    <w:rsid w:val="005D3C08"/>
    <w:rsid w:val="005E3E44"/>
    <w:rsid w:val="005E7221"/>
    <w:rsid w:val="00605A49"/>
    <w:rsid w:val="00610FC7"/>
    <w:rsid w:val="00622327"/>
    <w:rsid w:val="00625A9A"/>
    <w:rsid w:val="0062757F"/>
    <w:rsid w:val="00631686"/>
    <w:rsid w:val="00635B4F"/>
    <w:rsid w:val="0065091C"/>
    <w:rsid w:val="0065222B"/>
    <w:rsid w:val="00670AD9"/>
    <w:rsid w:val="00685CEF"/>
    <w:rsid w:val="0068787F"/>
    <w:rsid w:val="006968E2"/>
    <w:rsid w:val="006E7C2E"/>
    <w:rsid w:val="00701658"/>
    <w:rsid w:val="00720A4C"/>
    <w:rsid w:val="007234B6"/>
    <w:rsid w:val="007324B0"/>
    <w:rsid w:val="00742D03"/>
    <w:rsid w:val="00793B92"/>
    <w:rsid w:val="007A2E6C"/>
    <w:rsid w:val="007B757B"/>
    <w:rsid w:val="007C77D1"/>
    <w:rsid w:val="00801ECA"/>
    <w:rsid w:val="00804DA7"/>
    <w:rsid w:val="00814DCE"/>
    <w:rsid w:val="0082134B"/>
    <w:rsid w:val="00822F08"/>
    <w:rsid w:val="00832BFB"/>
    <w:rsid w:val="008373F4"/>
    <w:rsid w:val="00840D07"/>
    <w:rsid w:val="00842810"/>
    <w:rsid w:val="0084585F"/>
    <w:rsid w:val="0086375D"/>
    <w:rsid w:val="00872E87"/>
    <w:rsid w:val="0089330D"/>
    <w:rsid w:val="008A25C3"/>
    <w:rsid w:val="008A3F80"/>
    <w:rsid w:val="008C1559"/>
    <w:rsid w:val="008D267D"/>
    <w:rsid w:val="008F4568"/>
    <w:rsid w:val="0090113A"/>
    <w:rsid w:val="00912C64"/>
    <w:rsid w:val="009308CB"/>
    <w:rsid w:val="00932FF8"/>
    <w:rsid w:val="009716C0"/>
    <w:rsid w:val="00972971"/>
    <w:rsid w:val="00990159"/>
    <w:rsid w:val="0099494D"/>
    <w:rsid w:val="00997C07"/>
    <w:rsid w:val="009B635F"/>
    <w:rsid w:val="009D783E"/>
    <w:rsid w:val="009E25CB"/>
    <w:rsid w:val="00A00C00"/>
    <w:rsid w:val="00A259B7"/>
    <w:rsid w:val="00A532B4"/>
    <w:rsid w:val="00A54F23"/>
    <w:rsid w:val="00A61C04"/>
    <w:rsid w:val="00A705BF"/>
    <w:rsid w:val="00A728AA"/>
    <w:rsid w:val="00A74699"/>
    <w:rsid w:val="00A9035A"/>
    <w:rsid w:val="00A95DC0"/>
    <w:rsid w:val="00AB24D1"/>
    <w:rsid w:val="00AD021E"/>
    <w:rsid w:val="00AD5D15"/>
    <w:rsid w:val="00B11E39"/>
    <w:rsid w:val="00B22675"/>
    <w:rsid w:val="00B31DD7"/>
    <w:rsid w:val="00B40F75"/>
    <w:rsid w:val="00B5616B"/>
    <w:rsid w:val="00B61192"/>
    <w:rsid w:val="00B771C9"/>
    <w:rsid w:val="00BD3E8A"/>
    <w:rsid w:val="00BD7864"/>
    <w:rsid w:val="00BE63AD"/>
    <w:rsid w:val="00BF0D00"/>
    <w:rsid w:val="00BF2835"/>
    <w:rsid w:val="00C03B78"/>
    <w:rsid w:val="00C6590F"/>
    <w:rsid w:val="00C76308"/>
    <w:rsid w:val="00C765FD"/>
    <w:rsid w:val="00CA000A"/>
    <w:rsid w:val="00CB545A"/>
    <w:rsid w:val="00CB73D8"/>
    <w:rsid w:val="00CC6347"/>
    <w:rsid w:val="00CD4A98"/>
    <w:rsid w:val="00CF1DD6"/>
    <w:rsid w:val="00CF6BB7"/>
    <w:rsid w:val="00D03679"/>
    <w:rsid w:val="00D15846"/>
    <w:rsid w:val="00D36B86"/>
    <w:rsid w:val="00D40997"/>
    <w:rsid w:val="00D55897"/>
    <w:rsid w:val="00D610FB"/>
    <w:rsid w:val="00D61446"/>
    <w:rsid w:val="00D77FE3"/>
    <w:rsid w:val="00D91A5A"/>
    <w:rsid w:val="00DB273F"/>
    <w:rsid w:val="00DB3096"/>
    <w:rsid w:val="00DB45C8"/>
    <w:rsid w:val="00DF240D"/>
    <w:rsid w:val="00DF5E44"/>
    <w:rsid w:val="00DF74CC"/>
    <w:rsid w:val="00E105FE"/>
    <w:rsid w:val="00E136E4"/>
    <w:rsid w:val="00E13CBF"/>
    <w:rsid w:val="00E14700"/>
    <w:rsid w:val="00E15C24"/>
    <w:rsid w:val="00E24619"/>
    <w:rsid w:val="00E26445"/>
    <w:rsid w:val="00E45B6B"/>
    <w:rsid w:val="00E46BE0"/>
    <w:rsid w:val="00E5665E"/>
    <w:rsid w:val="00E74621"/>
    <w:rsid w:val="00E761B0"/>
    <w:rsid w:val="00E9386D"/>
    <w:rsid w:val="00EA3603"/>
    <w:rsid w:val="00EC375B"/>
    <w:rsid w:val="00EC3943"/>
    <w:rsid w:val="00EC7209"/>
    <w:rsid w:val="00ED18BE"/>
    <w:rsid w:val="00EE65BE"/>
    <w:rsid w:val="00EF1F8D"/>
    <w:rsid w:val="00F15FC4"/>
    <w:rsid w:val="00F325A6"/>
    <w:rsid w:val="00F701FB"/>
    <w:rsid w:val="00F751AA"/>
    <w:rsid w:val="00F9141A"/>
    <w:rsid w:val="00FC57F6"/>
    <w:rsid w:val="00FD70DC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09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EC7209"/>
    <w:pPr>
      <w:keepNext/>
      <w:ind w:left="36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eastAsia="en-US"/>
    </w:rPr>
  </w:style>
  <w:style w:type="paragraph" w:styleId="a3">
    <w:name w:val="Title"/>
    <w:basedOn w:val="a"/>
    <w:link w:val="a4"/>
    <w:uiPriority w:val="99"/>
    <w:qFormat/>
    <w:rsid w:val="00EC7209"/>
    <w:pPr>
      <w:jc w:val="center"/>
    </w:pPr>
    <w:rPr>
      <w:b/>
    </w:rPr>
  </w:style>
  <w:style w:type="character" w:customStyle="1" w:styleId="a4">
    <w:name w:val="Название Знак"/>
    <w:link w:val="a3"/>
    <w:uiPriority w:val="10"/>
    <w:locked/>
    <w:rPr>
      <w:rFonts w:ascii="Cambria" w:hAnsi="Cambria"/>
      <w:b/>
      <w:kern w:val="28"/>
      <w:sz w:val="32"/>
      <w:lang w:eastAsia="en-US"/>
    </w:rPr>
  </w:style>
  <w:style w:type="paragraph" w:styleId="2">
    <w:name w:val="Body Text 2"/>
    <w:basedOn w:val="a"/>
    <w:link w:val="20"/>
    <w:uiPriority w:val="99"/>
    <w:rsid w:val="00EC7209"/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/>
      <w:sz w:val="20"/>
      <w:lang w:eastAsia="en-US"/>
    </w:rPr>
  </w:style>
  <w:style w:type="paragraph" w:styleId="a5">
    <w:name w:val="header"/>
    <w:basedOn w:val="a"/>
    <w:link w:val="a6"/>
    <w:uiPriority w:val="99"/>
    <w:rsid w:val="00EC7209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/>
      <w:sz w:val="20"/>
      <w:lang w:eastAsia="en-US"/>
    </w:rPr>
  </w:style>
  <w:style w:type="character" w:styleId="a7">
    <w:name w:val="page number"/>
    <w:uiPriority w:val="99"/>
    <w:rsid w:val="00EC7209"/>
    <w:rPr>
      <w:sz w:val="16"/>
    </w:rPr>
  </w:style>
  <w:style w:type="paragraph" w:styleId="a8">
    <w:name w:val="footer"/>
    <w:basedOn w:val="a"/>
    <w:link w:val="a9"/>
    <w:rsid w:val="00EC7209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Arial" w:hAnsi="Arial"/>
      <w:sz w:val="20"/>
      <w:lang w:eastAsia="en-US"/>
    </w:rPr>
  </w:style>
  <w:style w:type="paragraph" w:styleId="aa">
    <w:name w:val="Body Text Indent"/>
    <w:basedOn w:val="a"/>
    <w:link w:val="ab"/>
    <w:uiPriority w:val="99"/>
    <w:rsid w:val="00EC7209"/>
    <w:pPr>
      <w:ind w:left="720"/>
    </w:p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ascii="Arial" w:hAnsi="Arial"/>
      <w:sz w:val="20"/>
      <w:lang w:eastAsia="en-US"/>
    </w:rPr>
  </w:style>
  <w:style w:type="character" w:styleId="ac">
    <w:name w:val="Hyperlink"/>
    <w:uiPriority w:val="99"/>
    <w:rsid w:val="00EC7209"/>
    <w:rPr>
      <w:color w:val="0000FF"/>
      <w:u w:val="single"/>
    </w:rPr>
  </w:style>
  <w:style w:type="paragraph" w:customStyle="1" w:styleId="Normalbox">
    <w:name w:val="Normal box"/>
    <w:basedOn w:val="a"/>
    <w:uiPriority w:val="99"/>
    <w:rsid w:val="00EC7209"/>
    <w:pPr>
      <w:tabs>
        <w:tab w:val="num" w:pos="360"/>
        <w:tab w:val="num" w:pos="418"/>
      </w:tabs>
      <w:ind w:left="418"/>
    </w:pPr>
    <w:rPr>
      <w:rFonts w:cs="Arial"/>
      <w:sz w:val="18"/>
      <w:szCs w:val="18"/>
    </w:rPr>
  </w:style>
  <w:style w:type="paragraph" w:customStyle="1" w:styleId="DefaultParagraphFontParaChar">
    <w:name w:val="Default Paragraph Font Para Char"/>
    <w:basedOn w:val="a"/>
    <w:uiPriority w:val="99"/>
    <w:rsid w:val="00EC7209"/>
    <w:pPr>
      <w:spacing w:after="160" w:line="240" w:lineRule="exact"/>
    </w:pPr>
    <w:rPr>
      <w:rFonts w:ascii="Verdana" w:hAnsi="Verdana"/>
    </w:rPr>
  </w:style>
  <w:style w:type="paragraph" w:styleId="ad">
    <w:name w:val="Balloon Text"/>
    <w:basedOn w:val="a"/>
    <w:link w:val="ae"/>
    <w:uiPriority w:val="99"/>
    <w:semiHidden/>
    <w:rsid w:val="00D77F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Pr>
      <w:sz w:val="2"/>
      <w:lang w:eastAsia="en-US"/>
    </w:rPr>
  </w:style>
  <w:style w:type="character" w:styleId="af">
    <w:name w:val="annotation reference"/>
    <w:uiPriority w:val="99"/>
    <w:rsid w:val="00181A0A"/>
    <w:rPr>
      <w:sz w:val="16"/>
    </w:rPr>
  </w:style>
  <w:style w:type="paragraph" w:styleId="af0">
    <w:name w:val="annotation text"/>
    <w:basedOn w:val="a"/>
    <w:link w:val="af1"/>
    <w:uiPriority w:val="99"/>
    <w:rsid w:val="00181A0A"/>
  </w:style>
  <w:style w:type="character" w:customStyle="1" w:styleId="af1">
    <w:name w:val="Текст примечания Знак"/>
    <w:link w:val="af0"/>
    <w:uiPriority w:val="99"/>
    <w:locked/>
    <w:rsid w:val="00181A0A"/>
    <w:rPr>
      <w:rFonts w:ascii="Arial" w:hAnsi="Arial"/>
    </w:rPr>
  </w:style>
  <w:style w:type="paragraph" w:styleId="af2">
    <w:name w:val="annotation subject"/>
    <w:basedOn w:val="af0"/>
    <w:next w:val="af0"/>
    <w:link w:val="af3"/>
    <w:uiPriority w:val="99"/>
    <w:rsid w:val="00181A0A"/>
    <w:rPr>
      <w:b/>
      <w:bCs/>
    </w:rPr>
  </w:style>
  <w:style w:type="character" w:customStyle="1" w:styleId="af3">
    <w:name w:val="Тема примечания Знак"/>
    <w:link w:val="af2"/>
    <w:uiPriority w:val="99"/>
    <w:locked/>
    <w:rsid w:val="00181A0A"/>
    <w:rPr>
      <w:rFonts w:ascii="Arial" w:hAnsi="Arial"/>
      <w:b/>
    </w:rPr>
  </w:style>
  <w:style w:type="paragraph" w:styleId="af4">
    <w:name w:val="Revision"/>
    <w:hidden/>
    <w:uiPriority w:val="99"/>
    <w:semiHidden/>
    <w:rsid w:val="00B31DD7"/>
    <w:rPr>
      <w:rFonts w:ascii="Arial" w:hAnsi="Arial"/>
    </w:rPr>
  </w:style>
  <w:style w:type="character" w:customStyle="1" w:styleId="LogoportMarkup">
    <w:name w:val="LogoportMarkup"/>
    <w:uiPriority w:val="99"/>
    <w:rsid w:val="00DB45C8"/>
    <w:rPr>
      <w:rFonts w:ascii="Courier New" w:hAnsi="Courier New"/>
      <w:color w:val="FF0000"/>
      <w:sz w:val="16"/>
    </w:rPr>
  </w:style>
  <w:style w:type="character" w:customStyle="1" w:styleId="LogoportDoNotTranslate">
    <w:name w:val="LogoportDoNotTranslate"/>
    <w:uiPriority w:val="99"/>
    <w:rsid w:val="00DB45C8"/>
    <w:rPr>
      <w:rFonts w:ascii="Courier New" w:hAnsi="Courier New"/>
      <w:color w:val="808080"/>
      <w:sz w:val="16"/>
    </w:rPr>
  </w:style>
  <w:style w:type="character" w:styleId="af5">
    <w:name w:val="Placeholder Text"/>
    <w:basedOn w:val="a0"/>
    <w:uiPriority w:val="99"/>
    <w:semiHidden/>
    <w:rsid w:val="00631686"/>
    <w:rPr>
      <w:color w:val="808080"/>
    </w:rPr>
  </w:style>
  <w:style w:type="character" w:styleId="af6">
    <w:name w:val="FollowedHyperlink"/>
    <w:basedOn w:val="a0"/>
    <w:uiPriority w:val="99"/>
    <w:semiHidden/>
    <w:unhideWhenUsed/>
    <w:rsid w:val="003636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09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EC7209"/>
    <w:pPr>
      <w:keepNext/>
      <w:ind w:left="36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eastAsia="en-US"/>
    </w:rPr>
  </w:style>
  <w:style w:type="paragraph" w:styleId="a3">
    <w:name w:val="Title"/>
    <w:basedOn w:val="a"/>
    <w:link w:val="a4"/>
    <w:uiPriority w:val="99"/>
    <w:qFormat/>
    <w:rsid w:val="00EC7209"/>
    <w:pPr>
      <w:jc w:val="center"/>
    </w:pPr>
    <w:rPr>
      <w:b/>
    </w:rPr>
  </w:style>
  <w:style w:type="character" w:customStyle="1" w:styleId="a4">
    <w:name w:val="Название Знак"/>
    <w:link w:val="a3"/>
    <w:uiPriority w:val="10"/>
    <w:locked/>
    <w:rPr>
      <w:rFonts w:ascii="Cambria" w:hAnsi="Cambria"/>
      <w:b/>
      <w:kern w:val="28"/>
      <w:sz w:val="32"/>
      <w:lang w:eastAsia="en-US"/>
    </w:rPr>
  </w:style>
  <w:style w:type="paragraph" w:styleId="2">
    <w:name w:val="Body Text 2"/>
    <w:basedOn w:val="a"/>
    <w:link w:val="20"/>
    <w:uiPriority w:val="99"/>
    <w:rsid w:val="00EC7209"/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/>
      <w:sz w:val="20"/>
      <w:lang w:eastAsia="en-US"/>
    </w:rPr>
  </w:style>
  <w:style w:type="paragraph" w:styleId="a5">
    <w:name w:val="header"/>
    <w:basedOn w:val="a"/>
    <w:link w:val="a6"/>
    <w:uiPriority w:val="99"/>
    <w:rsid w:val="00EC7209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/>
      <w:sz w:val="20"/>
      <w:lang w:eastAsia="en-US"/>
    </w:rPr>
  </w:style>
  <w:style w:type="character" w:styleId="a7">
    <w:name w:val="page number"/>
    <w:uiPriority w:val="99"/>
    <w:rsid w:val="00EC7209"/>
    <w:rPr>
      <w:sz w:val="16"/>
    </w:rPr>
  </w:style>
  <w:style w:type="paragraph" w:styleId="a8">
    <w:name w:val="footer"/>
    <w:basedOn w:val="a"/>
    <w:link w:val="a9"/>
    <w:rsid w:val="00EC7209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Arial" w:hAnsi="Arial"/>
      <w:sz w:val="20"/>
      <w:lang w:eastAsia="en-US"/>
    </w:rPr>
  </w:style>
  <w:style w:type="paragraph" w:styleId="aa">
    <w:name w:val="Body Text Indent"/>
    <w:basedOn w:val="a"/>
    <w:link w:val="ab"/>
    <w:uiPriority w:val="99"/>
    <w:rsid w:val="00EC7209"/>
    <w:pPr>
      <w:ind w:left="720"/>
    </w:p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ascii="Arial" w:hAnsi="Arial"/>
      <w:sz w:val="20"/>
      <w:lang w:eastAsia="en-US"/>
    </w:rPr>
  </w:style>
  <w:style w:type="character" w:styleId="ac">
    <w:name w:val="Hyperlink"/>
    <w:uiPriority w:val="99"/>
    <w:rsid w:val="00EC7209"/>
    <w:rPr>
      <w:color w:val="0000FF"/>
      <w:u w:val="single"/>
    </w:rPr>
  </w:style>
  <w:style w:type="paragraph" w:customStyle="1" w:styleId="Normalbox">
    <w:name w:val="Normal box"/>
    <w:basedOn w:val="a"/>
    <w:uiPriority w:val="99"/>
    <w:rsid w:val="00EC7209"/>
    <w:pPr>
      <w:tabs>
        <w:tab w:val="num" w:pos="360"/>
        <w:tab w:val="num" w:pos="418"/>
      </w:tabs>
      <w:ind w:left="418"/>
    </w:pPr>
    <w:rPr>
      <w:rFonts w:cs="Arial"/>
      <w:sz w:val="18"/>
      <w:szCs w:val="18"/>
    </w:rPr>
  </w:style>
  <w:style w:type="paragraph" w:customStyle="1" w:styleId="DefaultParagraphFontParaChar">
    <w:name w:val="Default Paragraph Font Para Char"/>
    <w:basedOn w:val="a"/>
    <w:uiPriority w:val="99"/>
    <w:rsid w:val="00EC7209"/>
    <w:pPr>
      <w:spacing w:after="160" w:line="240" w:lineRule="exact"/>
    </w:pPr>
    <w:rPr>
      <w:rFonts w:ascii="Verdana" w:hAnsi="Verdana"/>
    </w:rPr>
  </w:style>
  <w:style w:type="paragraph" w:styleId="ad">
    <w:name w:val="Balloon Text"/>
    <w:basedOn w:val="a"/>
    <w:link w:val="ae"/>
    <w:uiPriority w:val="99"/>
    <w:semiHidden/>
    <w:rsid w:val="00D77F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Pr>
      <w:sz w:val="2"/>
      <w:lang w:eastAsia="en-US"/>
    </w:rPr>
  </w:style>
  <w:style w:type="character" w:styleId="af">
    <w:name w:val="annotation reference"/>
    <w:uiPriority w:val="99"/>
    <w:rsid w:val="00181A0A"/>
    <w:rPr>
      <w:sz w:val="16"/>
    </w:rPr>
  </w:style>
  <w:style w:type="paragraph" w:styleId="af0">
    <w:name w:val="annotation text"/>
    <w:basedOn w:val="a"/>
    <w:link w:val="af1"/>
    <w:uiPriority w:val="99"/>
    <w:rsid w:val="00181A0A"/>
  </w:style>
  <w:style w:type="character" w:customStyle="1" w:styleId="af1">
    <w:name w:val="Текст примечания Знак"/>
    <w:link w:val="af0"/>
    <w:uiPriority w:val="99"/>
    <w:locked/>
    <w:rsid w:val="00181A0A"/>
    <w:rPr>
      <w:rFonts w:ascii="Arial" w:hAnsi="Arial"/>
    </w:rPr>
  </w:style>
  <w:style w:type="paragraph" w:styleId="af2">
    <w:name w:val="annotation subject"/>
    <w:basedOn w:val="af0"/>
    <w:next w:val="af0"/>
    <w:link w:val="af3"/>
    <w:uiPriority w:val="99"/>
    <w:rsid w:val="00181A0A"/>
    <w:rPr>
      <w:b/>
      <w:bCs/>
    </w:rPr>
  </w:style>
  <w:style w:type="character" w:customStyle="1" w:styleId="af3">
    <w:name w:val="Тема примечания Знак"/>
    <w:link w:val="af2"/>
    <w:uiPriority w:val="99"/>
    <w:locked/>
    <w:rsid w:val="00181A0A"/>
    <w:rPr>
      <w:rFonts w:ascii="Arial" w:hAnsi="Arial"/>
      <w:b/>
    </w:rPr>
  </w:style>
  <w:style w:type="paragraph" w:styleId="af4">
    <w:name w:val="Revision"/>
    <w:hidden/>
    <w:uiPriority w:val="99"/>
    <w:semiHidden/>
    <w:rsid w:val="00B31DD7"/>
    <w:rPr>
      <w:rFonts w:ascii="Arial" w:hAnsi="Arial"/>
    </w:rPr>
  </w:style>
  <w:style w:type="character" w:customStyle="1" w:styleId="LogoportMarkup">
    <w:name w:val="LogoportMarkup"/>
    <w:uiPriority w:val="99"/>
    <w:rsid w:val="00DB45C8"/>
    <w:rPr>
      <w:rFonts w:ascii="Courier New" w:hAnsi="Courier New"/>
      <w:color w:val="FF0000"/>
      <w:sz w:val="16"/>
    </w:rPr>
  </w:style>
  <w:style w:type="character" w:customStyle="1" w:styleId="LogoportDoNotTranslate">
    <w:name w:val="LogoportDoNotTranslate"/>
    <w:uiPriority w:val="99"/>
    <w:rsid w:val="00DB45C8"/>
    <w:rPr>
      <w:rFonts w:ascii="Courier New" w:hAnsi="Courier New"/>
      <w:color w:val="808080"/>
      <w:sz w:val="16"/>
    </w:rPr>
  </w:style>
  <w:style w:type="character" w:styleId="af5">
    <w:name w:val="Placeholder Text"/>
    <w:basedOn w:val="a0"/>
    <w:uiPriority w:val="99"/>
    <w:semiHidden/>
    <w:rsid w:val="00631686"/>
    <w:rPr>
      <w:color w:val="808080"/>
    </w:rPr>
  </w:style>
  <w:style w:type="character" w:styleId="af6">
    <w:name w:val="FollowedHyperlink"/>
    <w:basedOn w:val="a0"/>
    <w:uiPriority w:val="99"/>
    <w:semiHidden/>
    <w:unhideWhenUsed/>
    <w:rsid w:val="00363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://www.microsoft.com/exporting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C4F2D718F84EF580F5677D8BD4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82B1-D95C-4BB3-BA73-A2C7D4C1FBE4}"/>
      </w:docPartPr>
      <w:docPartBody>
        <w:p w:rsidR="00231A98" w:rsidRDefault="00AE704D">
          <w:r w:rsidRPr="00C22086">
            <w:rPr>
              <w:rStyle w:val="a3"/>
            </w:rPr>
            <w:t>[CNA]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C6"/>
    <w:rsid w:val="001902B0"/>
    <w:rsid w:val="00231A98"/>
    <w:rsid w:val="004B1B23"/>
    <w:rsid w:val="006013BB"/>
    <w:rsid w:val="006C731E"/>
    <w:rsid w:val="00723A33"/>
    <w:rsid w:val="00A7521B"/>
    <w:rsid w:val="00AD5EC0"/>
    <w:rsid w:val="00AE64D1"/>
    <w:rsid w:val="00AE704D"/>
    <w:rsid w:val="00B81F8A"/>
    <w:rsid w:val="00BA051A"/>
    <w:rsid w:val="00C10EC6"/>
    <w:rsid w:val="00D2056D"/>
    <w:rsid w:val="00D34751"/>
    <w:rsid w:val="00E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21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21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TemplateItem xmlns:xsi="http://www.w3.org/2001/XMLSchema-instance" xmlns:xsd="http://www.w3.org/2001/XMLSchema">
  <ID>0</ID>
  <Guid>00000000-0000-0000-0000-000000000000</Guid>
  <Name>SPLA2013EndUserLicenseTerms(WW)(RUS)(Apr2014)(IU)_CR4355</Name>
  <Version>0</Version>
  <Type>TemplateDocument</Type>
  <CategoryID>4</CategoryID>
  <Status>Active</Status>
  <LanguageID>0</LanguageID>
  <LocaleID>1049</LocaleID>
  <CountryID>0</CountryID>
  <PackageTypeId>0</PackageTypeId>
  <Description>SPLA2013EndUserLicenseTerms(WW)(RUS)(Apr2014)(IU)_CR4355.docx</Description>
  <Keywords/>
  <ContentXml/>
  <CriteriaCollection>
    <Criteria ID="1">
      <Program>2</Program>
      <ProgramVersion>34</ProgramVersion>
      <CustomerType>0</CustomerType>
      <ChannelModelCollection>
        <ChannelModel>
          <Id>0</Id>
        </ChannelModel>
      </ChannelModelCollection>
      <ContractTypeCollection>
        <ContractType>
          <Id>0</Id>
        </ContractType>
      </ContractTypeCollection>
      <AgreementTypeCollection/>
      <RegionCollection>
        <Region>
          <Id>0</Id>
          <CountryCollection>
            <Country>
              <Id>0</Id>
            </Country>
          </CountryCollection>
        </Region>
      </RegionCollection>
    </Criteria>
    <Criteria ID="2">
      <Program>2</Program>
      <ProgramVersion>36</ProgramVersion>
      <CustomerType>0</CustomerType>
      <ChannelModelCollection>
        <ChannelModel>
          <Id>0</Id>
        </ChannelModel>
      </ChannelModelCollection>
      <ContractTypeCollection>
        <ContractType>
          <Id>0</Id>
        </ContractType>
      </ContractTypeCollection>
      <AgreementTypeCollection/>
      <RegionCollection>
        <Region>
          <Id>0</Id>
          <CountryCollection>
            <Country>
              <Id>0</Id>
            </Country>
          </CountryCollection>
        </Region>
      </RegionCollection>
    </Criteria>
  </CriteriaCollection>
  <Reason/>
  <Owner>FAREAST\v-sukov</Owner>
  <StartEffectiveDate>2015-08-27T00:00:00</StartEffectiveDate>
  <EndEffectiveDate>2999-01-01T00:00:00</EndEffectiveDate>
  <PublishNewVersion>false</PublishNewVersion>
  <Required>false</Required>
  <TemplateItemCollection/>
  <TemplateType>40</TemplateType>
  <DocumentNumber>429</DocumentNumber>
  <IsVersioned>true</IsVersioned>
  <LocalizedContentCollection/>
  <PackageItemCollection/>
  <CreatedBy>FAREAST\v-sukov</CreatedBy>
  <CreatedDate>2015-08-28T05:10:00</CreatedDate>
  <ModifiedBy>FAREAST\v-snnall</ModifiedBy>
  <ModifiedDate>2015-08-28T05:09:54.807</ModifiedDate>
  <ChangeControl>AAAAAAGzC4s=</ChangeControl>
</TemplateItem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5B10B3BD48A439366B6B94270FF4A" ma:contentTypeVersion="0" ma:contentTypeDescription="Create a new document." ma:contentTypeScope="" ma:versionID="371d0c6b9076e53fb52398232366db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41151cf538834e171094e4faaf2d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E59D1-CAD0-47B7-B728-AC6D761C65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A57B3-777A-4325-B4AC-E9916AECBD5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F176D1E-3309-4E79-9463-92ECBCF83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B9685C-2049-4FC5-967C-7151DB5A9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1335</Words>
  <Characters>7613</Characters>
  <Application>Microsoft Office Word</Application>
  <DocSecurity>8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EXHIBIT B:  CUSTOMER LICENSE TERMS</vt:lpstr>
      <vt:lpstr>EXHIBIT B:  CUSTOMER LICENSE TERMS</vt:lpstr>
    </vt:vector>
  </TitlesOfParts>
  <Company>Microsoft Corporation</Company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B:  CUSTOMER LICENSE TERMS</dc:title>
  <dc:creator>Snehitha Nalla (Wipro Ltd.)</dc:creator>
  <cp:lastModifiedBy>Bashirov Andrey</cp:lastModifiedBy>
  <cp:revision>2</cp:revision>
  <cp:lastPrinted>2013-06-13T18:25:00Z</cp:lastPrinted>
  <dcterms:created xsi:type="dcterms:W3CDTF">2016-06-21T13:59:00Z</dcterms:created>
  <dcterms:modified xsi:type="dcterms:W3CDTF">2016-06-21T13:59:00Z</dcterms:modified>
</cp:coreProperties>
</file>